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8DC3" w14:textId="77777777" w:rsidR="00D07B83" w:rsidRDefault="00D07B83" w:rsidP="008E5FA2">
      <w:pPr>
        <w:pStyle w:val="Title"/>
        <w:rPr>
          <w:lang w:val="en-US"/>
        </w:rPr>
      </w:pPr>
    </w:p>
    <w:p w14:paraId="756394FB" w14:textId="119D1796" w:rsidR="00ED0876" w:rsidRDefault="00ED0876" w:rsidP="008E5FA2">
      <w:pPr>
        <w:pStyle w:val="Title"/>
        <w:rPr>
          <w:lang w:val="en-US"/>
        </w:rPr>
      </w:pPr>
      <w:r>
        <w:rPr>
          <w:lang w:val="en-US"/>
        </w:rPr>
        <w:t>Application Notes – CPRB Registration</w:t>
      </w:r>
    </w:p>
    <w:p w14:paraId="5A0FA898" w14:textId="77777777" w:rsidR="00D07B83" w:rsidRDefault="00D07B83">
      <w:pPr>
        <w:rPr>
          <w:lang w:val="en-US"/>
        </w:rPr>
      </w:pPr>
    </w:p>
    <w:p w14:paraId="6013C0C8" w14:textId="77777777" w:rsidR="00D07B83" w:rsidRDefault="00D07B83">
      <w:pPr>
        <w:rPr>
          <w:lang w:val="en-US"/>
        </w:rPr>
      </w:pPr>
    </w:p>
    <w:p w14:paraId="38A168BC" w14:textId="25C3B56C" w:rsidR="00ED0876" w:rsidRDefault="00D8569A">
      <w:pPr>
        <w:rPr>
          <w:lang w:val="en-US"/>
        </w:rPr>
      </w:pPr>
      <w:r>
        <w:rPr>
          <w:lang w:val="en-US"/>
        </w:rPr>
        <w:t>Please refer to this guide if you have questions about an aspect of applying for registration. If you have further questions, please contact the CPRB Registrar.</w:t>
      </w:r>
    </w:p>
    <w:p w14:paraId="0B690A6A" w14:textId="77777777" w:rsidR="00D11B75" w:rsidRPr="00D11B75" w:rsidRDefault="00D11B75">
      <w:pPr>
        <w:rPr>
          <w:sz w:val="28"/>
          <w:szCs w:val="28"/>
          <w:lang w:val="en-US"/>
        </w:rPr>
      </w:pPr>
    </w:p>
    <w:p w14:paraId="4879C539" w14:textId="0FAEB881"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Creating a Login</w:t>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Pr>
          <w:rStyle w:val="SubtleReference"/>
          <w:sz w:val="28"/>
          <w:szCs w:val="28"/>
        </w:rPr>
        <w:tab/>
      </w:r>
      <w:r w:rsidR="00B61725">
        <w:rPr>
          <w:rStyle w:val="SubtleReference"/>
          <w:sz w:val="28"/>
          <w:szCs w:val="28"/>
        </w:rPr>
        <w:tab/>
      </w:r>
      <w:r w:rsidR="00D11B75" w:rsidRPr="00D11B75">
        <w:rPr>
          <w:rStyle w:val="SubtleReference"/>
          <w:sz w:val="28"/>
          <w:szCs w:val="28"/>
        </w:rPr>
        <w:t>page 2</w:t>
      </w:r>
    </w:p>
    <w:p w14:paraId="0E6CA014" w14:textId="3CE8F120"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Accessing the online registration form</w:t>
      </w:r>
      <w:r w:rsidR="00D11B75" w:rsidRPr="00D11B75">
        <w:rPr>
          <w:rStyle w:val="SubtleReference"/>
          <w:sz w:val="28"/>
          <w:szCs w:val="28"/>
        </w:rPr>
        <w:tab/>
      </w:r>
      <w:r w:rsidR="00B61725">
        <w:rPr>
          <w:rStyle w:val="SubtleReference"/>
          <w:sz w:val="28"/>
          <w:szCs w:val="28"/>
        </w:rPr>
        <w:tab/>
      </w:r>
      <w:r w:rsidR="00D11B75" w:rsidRPr="00D11B75">
        <w:rPr>
          <w:rStyle w:val="SubtleReference"/>
          <w:sz w:val="28"/>
          <w:szCs w:val="28"/>
        </w:rPr>
        <w:t>page 3</w:t>
      </w:r>
    </w:p>
    <w:p w14:paraId="44037D10" w14:textId="4F771E4F"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Submitting the form</w:t>
      </w:r>
      <w:r w:rsidR="00D11B75" w:rsidRPr="00D11B75">
        <w:rPr>
          <w:rStyle w:val="SubtleReference"/>
          <w:sz w:val="28"/>
          <w:szCs w:val="28"/>
        </w:rPr>
        <w:t xml:space="preserve"> and fee payment</w:t>
      </w:r>
      <w:r w:rsidR="00D11B75" w:rsidRPr="00D11B75">
        <w:rPr>
          <w:rStyle w:val="SubtleReference"/>
          <w:sz w:val="28"/>
          <w:szCs w:val="28"/>
        </w:rPr>
        <w:tab/>
      </w:r>
      <w:r w:rsidR="00B61725">
        <w:rPr>
          <w:rStyle w:val="SubtleReference"/>
          <w:sz w:val="28"/>
          <w:szCs w:val="28"/>
        </w:rPr>
        <w:tab/>
      </w:r>
      <w:r w:rsidR="00D11B75" w:rsidRPr="00D11B75">
        <w:rPr>
          <w:rStyle w:val="SubtleReference"/>
          <w:sz w:val="28"/>
          <w:szCs w:val="28"/>
        </w:rPr>
        <w:t>Page 4</w:t>
      </w:r>
    </w:p>
    <w:p w14:paraId="3545CB61" w14:textId="27D293B1"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Profile editing</w:t>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B61725">
        <w:rPr>
          <w:rStyle w:val="SubtleReference"/>
          <w:sz w:val="28"/>
          <w:szCs w:val="28"/>
        </w:rPr>
        <w:tab/>
      </w:r>
      <w:r w:rsidR="00D11B75" w:rsidRPr="00D11B75">
        <w:rPr>
          <w:rStyle w:val="SubtleReference"/>
          <w:sz w:val="28"/>
          <w:szCs w:val="28"/>
        </w:rPr>
        <w:t xml:space="preserve">Page </w:t>
      </w:r>
      <w:r w:rsidR="00B61725">
        <w:rPr>
          <w:rStyle w:val="SubtleReference"/>
          <w:sz w:val="28"/>
          <w:szCs w:val="28"/>
        </w:rPr>
        <w:t>6</w:t>
      </w:r>
      <w:r w:rsidR="00D11B75" w:rsidRPr="00D11B75">
        <w:rPr>
          <w:rStyle w:val="SubtleReference"/>
          <w:sz w:val="28"/>
          <w:szCs w:val="28"/>
        </w:rPr>
        <w:t xml:space="preserve"> - </w:t>
      </w:r>
      <w:r w:rsidR="00B61725">
        <w:rPr>
          <w:rStyle w:val="SubtleReference"/>
          <w:sz w:val="28"/>
          <w:szCs w:val="28"/>
        </w:rPr>
        <w:t>8</w:t>
      </w:r>
    </w:p>
    <w:p w14:paraId="5ED00F76" w14:textId="1A2AC2AB"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Profile</w:t>
      </w:r>
    </w:p>
    <w:p w14:paraId="757AE379" w14:textId="0E2269D4"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Contact info</w:t>
      </w:r>
    </w:p>
    <w:p w14:paraId="0C720B26" w14:textId="64164209"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Addresses</w:t>
      </w:r>
    </w:p>
    <w:p w14:paraId="44F0453D" w14:textId="534795A2"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Organisations</w:t>
      </w:r>
    </w:p>
    <w:p w14:paraId="7C443C84" w14:textId="2EF95FDE"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Registration</w:t>
      </w:r>
    </w:p>
    <w:p w14:paraId="2FDF8444" w14:textId="3847398E"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Conditions</w:t>
      </w:r>
    </w:p>
    <w:p w14:paraId="1F77CD49" w14:textId="0D9111F7"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Qualifications</w:t>
      </w:r>
    </w:p>
    <w:p w14:paraId="116AE782" w14:textId="6E3057C4"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Personal Data</w:t>
      </w:r>
    </w:p>
    <w:p w14:paraId="4FA3E49A" w14:textId="4A2D2A05"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Professional Data</w:t>
      </w:r>
    </w:p>
    <w:p w14:paraId="41B1DB48" w14:textId="15143953" w:rsidR="00ED0876" w:rsidRPr="00D11B75" w:rsidRDefault="00ED0876" w:rsidP="00ED0876">
      <w:pPr>
        <w:pStyle w:val="ListParagraph"/>
        <w:numPr>
          <w:ilvl w:val="1"/>
          <w:numId w:val="1"/>
        </w:numPr>
        <w:rPr>
          <w:rStyle w:val="SubtleReference"/>
          <w:sz w:val="28"/>
          <w:szCs w:val="28"/>
        </w:rPr>
      </w:pPr>
      <w:r w:rsidRPr="00D11B75">
        <w:rPr>
          <w:rStyle w:val="SubtleReference"/>
          <w:sz w:val="28"/>
          <w:szCs w:val="28"/>
        </w:rPr>
        <w:t>Workplace information</w:t>
      </w:r>
    </w:p>
    <w:p w14:paraId="354FA44C" w14:textId="5478C2B8"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Approvals</w:t>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Pr>
          <w:rStyle w:val="SubtleReference"/>
          <w:sz w:val="28"/>
          <w:szCs w:val="28"/>
        </w:rPr>
        <w:tab/>
      </w:r>
      <w:r w:rsidR="00B61725">
        <w:rPr>
          <w:rStyle w:val="SubtleReference"/>
          <w:sz w:val="28"/>
          <w:szCs w:val="28"/>
        </w:rPr>
        <w:tab/>
      </w:r>
      <w:r w:rsidR="00D11B75" w:rsidRPr="00D11B75">
        <w:rPr>
          <w:rStyle w:val="SubtleReference"/>
          <w:sz w:val="28"/>
          <w:szCs w:val="28"/>
        </w:rPr>
        <w:t xml:space="preserve">Page </w:t>
      </w:r>
      <w:r w:rsidR="002440B5">
        <w:rPr>
          <w:rStyle w:val="SubtleReference"/>
          <w:sz w:val="28"/>
          <w:szCs w:val="28"/>
        </w:rPr>
        <w:t>9</w:t>
      </w:r>
    </w:p>
    <w:p w14:paraId="423D5A29" w14:textId="37D2E962"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Subscriptions and renewals</w:t>
      </w:r>
      <w:r w:rsidR="00D11B75" w:rsidRPr="00D11B75">
        <w:rPr>
          <w:rStyle w:val="SubtleReference"/>
          <w:sz w:val="28"/>
          <w:szCs w:val="28"/>
        </w:rPr>
        <w:tab/>
      </w:r>
      <w:r w:rsidR="00D11B75">
        <w:rPr>
          <w:rStyle w:val="SubtleReference"/>
          <w:sz w:val="28"/>
          <w:szCs w:val="28"/>
        </w:rPr>
        <w:tab/>
      </w:r>
      <w:r w:rsidR="00B61725">
        <w:rPr>
          <w:rStyle w:val="SubtleReference"/>
          <w:sz w:val="28"/>
          <w:szCs w:val="28"/>
        </w:rPr>
        <w:tab/>
      </w:r>
      <w:r w:rsidR="00D11B75" w:rsidRPr="00D11B75">
        <w:rPr>
          <w:rStyle w:val="SubtleReference"/>
          <w:sz w:val="28"/>
          <w:szCs w:val="28"/>
        </w:rPr>
        <w:t xml:space="preserve">Page </w:t>
      </w:r>
      <w:r w:rsidR="002440B5">
        <w:rPr>
          <w:rStyle w:val="SubtleReference"/>
          <w:sz w:val="28"/>
          <w:szCs w:val="28"/>
        </w:rPr>
        <w:t>9</w:t>
      </w:r>
    </w:p>
    <w:p w14:paraId="34943011" w14:textId="31501497"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CPD</w:t>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Pr>
          <w:rStyle w:val="SubtleReference"/>
          <w:sz w:val="28"/>
          <w:szCs w:val="28"/>
        </w:rPr>
        <w:tab/>
      </w:r>
      <w:r w:rsidR="00B61725">
        <w:rPr>
          <w:rStyle w:val="SubtleReference"/>
          <w:sz w:val="28"/>
          <w:szCs w:val="28"/>
        </w:rPr>
        <w:tab/>
      </w:r>
      <w:r w:rsidR="00D11B75" w:rsidRPr="00D11B75">
        <w:rPr>
          <w:rStyle w:val="SubtleReference"/>
          <w:sz w:val="28"/>
          <w:szCs w:val="28"/>
        </w:rPr>
        <w:t xml:space="preserve">Page </w:t>
      </w:r>
      <w:r w:rsidR="002440B5">
        <w:rPr>
          <w:rStyle w:val="SubtleReference"/>
          <w:sz w:val="28"/>
          <w:szCs w:val="28"/>
        </w:rPr>
        <w:t>9</w:t>
      </w:r>
    </w:p>
    <w:p w14:paraId="1970E943" w14:textId="6832C357" w:rsidR="00ED0876" w:rsidRPr="00D11B75" w:rsidRDefault="00ED0876" w:rsidP="00ED0876">
      <w:pPr>
        <w:pStyle w:val="ListParagraph"/>
        <w:numPr>
          <w:ilvl w:val="0"/>
          <w:numId w:val="1"/>
        </w:numPr>
        <w:rPr>
          <w:rStyle w:val="SubtleReference"/>
          <w:sz w:val="28"/>
          <w:szCs w:val="28"/>
        </w:rPr>
      </w:pPr>
      <w:r w:rsidRPr="00D11B75">
        <w:rPr>
          <w:rStyle w:val="SubtleReference"/>
          <w:sz w:val="28"/>
          <w:szCs w:val="28"/>
        </w:rPr>
        <w:t>APCs</w:t>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sidRPr="00D11B75">
        <w:rPr>
          <w:rStyle w:val="SubtleReference"/>
          <w:sz w:val="28"/>
          <w:szCs w:val="28"/>
        </w:rPr>
        <w:tab/>
      </w:r>
      <w:r w:rsidR="00D11B75">
        <w:rPr>
          <w:rStyle w:val="SubtleReference"/>
          <w:sz w:val="28"/>
          <w:szCs w:val="28"/>
        </w:rPr>
        <w:tab/>
      </w:r>
      <w:r w:rsidR="00B61725">
        <w:rPr>
          <w:rStyle w:val="SubtleReference"/>
          <w:sz w:val="28"/>
          <w:szCs w:val="28"/>
        </w:rPr>
        <w:tab/>
      </w:r>
      <w:r w:rsidR="00D11B75" w:rsidRPr="00D11B75">
        <w:rPr>
          <w:rStyle w:val="SubtleReference"/>
          <w:sz w:val="28"/>
          <w:szCs w:val="28"/>
        </w:rPr>
        <w:t xml:space="preserve">Page </w:t>
      </w:r>
      <w:r w:rsidR="002440B5">
        <w:rPr>
          <w:rStyle w:val="SubtleReference"/>
          <w:sz w:val="28"/>
          <w:szCs w:val="28"/>
        </w:rPr>
        <w:t>9</w:t>
      </w:r>
    </w:p>
    <w:p w14:paraId="3D7716D5" w14:textId="3BC19CD2" w:rsidR="005E66BE" w:rsidRPr="00D11B75" w:rsidRDefault="005E66BE">
      <w:pPr>
        <w:rPr>
          <w:sz w:val="28"/>
          <w:szCs w:val="28"/>
          <w:lang w:val="en-US"/>
        </w:rPr>
      </w:pPr>
      <w:r w:rsidRPr="00D11B75">
        <w:rPr>
          <w:sz w:val="28"/>
          <w:szCs w:val="28"/>
          <w:lang w:val="en-US"/>
        </w:rPr>
        <w:br w:type="page"/>
      </w:r>
    </w:p>
    <w:p w14:paraId="0DAA0254" w14:textId="77777777" w:rsidR="00ED0876" w:rsidRDefault="00ED0876" w:rsidP="00ED0876">
      <w:pPr>
        <w:pStyle w:val="ListParagraph"/>
        <w:rPr>
          <w:lang w:val="en-US"/>
        </w:rPr>
      </w:pPr>
    </w:p>
    <w:p w14:paraId="044BBEED" w14:textId="300066F3" w:rsidR="00ED0876" w:rsidRDefault="00ED0876" w:rsidP="00ED0876">
      <w:pPr>
        <w:pStyle w:val="Heading1"/>
        <w:rPr>
          <w:lang w:val="en-US"/>
        </w:rPr>
      </w:pPr>
      <w:r>
        <w:rPr>
          <w:lang w:val="en-US"/>
        </w:rPr>
        <w:t>Section 1 – Creating a Login</w:t>
      </w:r>
    </w:p>
    <w:p w14:paraId="1A9FF25A" w14:textId="77777777" w:rsidR="00D07B83" w:rsidRDefault="00D07B83" w:rsidP="00421BBB">
      <w:pPr>
        <w:rPr>
          <w:lang w:val="en-US"/>
        </w:rPr>
      </w:pPr>
    </w:p>
    <w:p w14:paraId="2DA1031F" w14:textId="70D79C9C" w:rsidR="00421BBB" w:rsidRDefault="00ED0876" w:rsidP="00421BBB">
      <w:pPr>
        <w:rPr>
          <w:lang w:val="en-US"/>
        </w:rPr>
      </w:pPr>
      <w:r>
        <w:rPr>
          <w:lang w:val="en-US"/>
        </w:rPr>
        <w:t>Select ‘</w:t>
      </w:r>
      <w:r w:rsidRPr="00D07B83">
        <w:rPr>
          <w:b/>
          <w:bCs/>
          <w:lang w:val="en-US"/>
        </w:rPr>
        <w:t>Login</w:t>
      </w:r>
      <w:r>
        <w:rPr>
          <w:lang w:val="en-US"/>
        </w:rPr>
        <w:t>’ from the top right menu.</w:t>
      </w:r>
      <w:r w:rsidR="00421BBB" w:rsidRPr="00421BBB">
        <w:rPr>
          <w:lang w:val="en-US"/>
        </w:rPr>
        <w:t xml:space="preserve"> </w:t>
      </w:r>
      <w:r w:rsidR="00421BBB">
        <w:rPr>
          <w:lang w:val="en-US"/>
        </w:rPr>
        <w:t>On narrow screen windows this menu item may be found under the 3 horizontal black bars</w:t>
      </w:r>
    </w:p>
    <w:p w14:paraId="150183F9" w14:textId="77777777" w:rsidR="00421BBB" w:rsidRPr="008E5FA2" w:rsidRDefault="00421BBB" w:rsidP="00421BBB">
      <w:pPr>
        <w:rPr>
          <w:lang w:val="en-US"/>
        </w:rPr>
      </w:pPr>
      <w:r>
        <w:rPr>
          <w:noProof/>
        </w:rPr>
        <w:drawing>
          <wp:inline distT="0" distB="0" distL="0" distR="0" wp14:anchorId="40BA7FBF" wp14:editId="02AC3D71">
            <wp:extent cx="1419225" cy="1200428"/>
            <wp:effectExtent l="190500" t="190500" r="180975" b="19050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7"/>
                    <a:stretch>
                      <a:fillRect/>
                    </a:stretch>
                  </pic:blipFill>
                  <pic:spPr>
                    <a:xfrm>
                      <a:off x="0" y="0"/>
                      <a:ext cx="1429240" cy="1208899"/>
                    </a:xfrm>
                    <a:prstGeom prst="rect">
                      <a:avLst/>
                    </a:prstGeom>
                    <a:ln>
                      <a:noFill/>
                    </a:ln>
                    <a:effectLst>
                      <a:outerShdw blurRad="190500" algn="tl" rotWithShape="0">
                        <a:srgbClr val="000000">
                          <a:alpha val="70000"/>
                        </a:srgbClr>
                      </a:outerShdw>
                    </a:effectLst>
                  </pic:spPr>
                </pic:pic>
              </a:graphicData>
            </a:graphic>
          </wp:inline>
        </w:drawing>
      </w:r>
    </w:p>
    <w:p w14:paraId="1A7A56B1" w14:textId="76309469" w:rsidR="00ED0876" w:rsidRDefault="00ED0876" w:rsidP="00ED0876">
      <w:pPr>
        <w:rPr>
          <w:lang w:val="en-US"/>
        </w:rPr>
      </w:pPr>
    </w:p>
    <w:p w14:paraId="481403C1" w14:textId="17562D9C" w:rsidR="00ED0876" w:rsidRDefault="00ED0876" w:rsidP="00ED0876">
      <w:pPr>
        <w:rPr>
          <w:lang w:val="en-US"/>
        </w:rPr>
      </w:pPr>
      <w:r>
        <w:rPr>
          <w:lang w:val="en-US"/>
        </w:rPr>
        <w:t>Click ‘</w:t>
      </w:r>
      <w:r w:rsidRPr="00D07B83">
        <w:rPr>
          <w:b/>
          <w:bCs/>
          <w:lang w:val="en-US"/>
        </w:rPr>
        <w:t>Create one’</w:t>
      </w:r>
      <w:r>
        <w:rPr>
          <w:lang w:val="en-US"/>
        </w:rPr>
        <w:t>, enter your name and the email address that you wish to use for your profile ongoing. If you are considering moving jobs or country, it may be better to not use your current work email address.</w:t>
      </w:r>
    </w:p>
    <w:p w14:paraId="64C47B53" w14:textId="77777777" w:rsidR="00D07B83" w:rsidRDefault="00D07B83" w:rsidP="00ED0876">
      <w:pPr>
        <w:rPr>
          <w:lang w:val="en-US"/>
        </w:rPr>
      </w:pPr>
    </w:p>
    <w:p w14:paraId="1F716A5C" w14:textId="04C6A24E" w:rsidR="00ED0876" w:rsidRDefault="00D07B83" w:rsidP="00ED0876">
      <w:pPr>
        <w:rPr>
          <w:lang w:val="en-US"/>
        </w:rPr>
      </w:pPr>
      <w:r>
        <w:rPr>
          <w:lang w:val="en-US"/>
        </w:rPr>
        <w:t>Click ‘</w:t>
      </w:r>
      <w:r w:rsidRPr="00D07B83">
        <w:rPr>
          <w:b/>
          <w:bCs/>
          <w:lang w:val="en-US"/>
        </w:rPr>
        <w:t>Signup</w:t>
      </w:r>
      <w:r>
        <w:rPr>
          <w:lang w:val="en-US"/>
        </w:rPr>
        <w:t xml:space="preserve">’. </w:t>
      </w:r>
      <w:r w:rsidR="00ED0876">
        <w:rPr>
          <w:noProof/>
        </w:rPr>
        <w:drawing>
          <wp:inline distT="0" distB="0" distL="0" distR="0" wp14:anchorId="4671DE99" wp14:editId="07F6E744">
            <wp:extent cx="2000250" cy="2497487"/>
            <wp:effectExtent l="190500" t="190500" r="190500" b="18859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2002602" cy="2500424"/>
                    </a:xfrm>
                    <a:prstGeom prst="rect">
                      <a:avLst/>
                    </a:prstGeom>
                    <a:ln>
                      <a:noFill/>
                    </a:ln>
                    <a:effectLst>
                      <a:outerShdw blurRad="190500" algn="tl" rotWithShape="0">
                        <a:srgbClr val="000000">
                          <a:alpha val="70000"/>
                        </a:srgbClr>
                      </a:outerShdw>
                    </a:effectLst>
                  </pic:spPr>
                </pic:pic>
              </a:graphicData>
            </a:graphic>
          </wp:inline>
        </w:drawing>
      </w:r>
    </w:p>
    <w:p w14:paraId="188402BE" w14:textId="4E28026B" w:rsidR="00ED0876" w:rsidRDefault="00ED0876" w:rsidP="00ED0876">
      <w:pPr>
        <w:rPr>
          <w:lang w:val="en-US"/>
        </w:rPr>
      </w:pPr>
      <w:r>
        <w:rPr>
          <w:lang w:val="en-US"/>
        </w:rPr>
        <w:t>A confirmation email will be sent to your email address, allowing you to create a password and log in.</w:t>
      </w:r>
    </w:p>
    <w:p w14:paraId="6FF19BA9" w14:textId="22ED859A" w:rsidR="005E66BE" w:rsidRDefault="005E66BE">
      <w:pPr>
        <w:rPr>
          <w:lang w:val="en-US"/>
        </w:rPr>
      </w:pPr>
      <w:r>
        <w:rPr>
          <w:lang w:val="en-US"/>
        </w:rPr>
        <w:br w:type="page"/>
      </w:r>
    </w:p>
    <w:p w14:paraId="0D2B2B4E" w14:textId="77777777" w:rsidR="005E66BE" w:rsidRDefault="005E66BE" w:rsidP="00ED0876">
      <w:pPr>
        <w:rPr>
          <w:lang w:val="en-US"/>
        </w:rPr>
      </w:pPr>
    </w:p>
    <w:p w14:paraId="5B55C645" w14:textId="27400D01" w:rsidR="00ED0876" w:rsidRDefault="00ED0876" w:rsidP="00ED0876">
      <w:pPr>
        <w:pStyle w:val="Heading1"/>
        <w:rPr>
          <w:lang w:val="en-US"/>
        </w:rPr>
      </w:pPr>
      <w:r>
        <w:rPr>
          <w:lang w:val="en-US"/>
        </w:rPr>
        <w:t xml:space="preserve">Section 2 - </w:t>
      </w:r>
      <w:r w:rsidRPr="00ED0876">
        <w:rPr>
          <w:lang w:val="en-US"/>
        </w:rPr>
        <w:t>Accessing the online registration form</w:t>
      </w:r>
    </w:p>
    <w:p w14:paraId="5340DDA4" w14:textId="77777777" w:rsidR="00D07B83" w:rsidRDefault="00D07B83" w:rsidP="008E5FA2">
      <w:pPr>
        <w:rPr>
          <w:lang w:val="en-US"/>
        </w:rPr>
      </w:pPr>
    </w:p>
    <w:p w14:paraId="2C753BF7" w14:textId="77777777" w:rsidR="00D07B83" w:rsidRDefault="008E5FA2" w:rsidP="008E5FA2">
      <w:pPr>
        <w:rPr>
          <w:lang w:val="en-US"/>
        </w:rPr>
      </w:pPr>
      <w:r>
        <w:rPr>
          <w:lang w:val="en-US"/>
        </w:rPr>
        <w:t>Once you are logged in, you will be able to access the online registration form, by clicking on the top menu “</w:t>
      </w:r>
      <w:r w:rsidRPr="00D07B83">
        <w:rPr>
          <w:b/>
          <w:bCs/>
          <w:lang w:val="en-US"/>
        </w:rPr>
        <w:t>Registration Application</w:t>
      </w:r>
      <w:r>
        <w:rPr>
          <w:lang w:val="en-US"/>
        </w:rPr>
        <w:t xml:space="preserve">”. </w:t>
      </w:r>
    </w:p>
    <w:p w14:paraId="5F3FACEA" w14:textId="7A83C6F9" w:rsidR="008E5FA2" w:rsidRDefault="008E5FA2" w:rsidP="008E5FA2">
      <w:pPr>
        <w:rPr>
          <w:lang w:val="en-US"/>
        </w:rPr>
      </w:pPr>
      <w:r>
        <w:rPr>
          <w:lang w:val="en-US"/>
        </w:rPr>
        <w:t>On narrow screen windows this menu item may be found under the 3 horizontal black bars</w:t>
      </w:r>
    </w:p>
    <w:p w14:paraId="50BE097E" w14:textId="4DDDA643" w:rsidR="008E5FA2" w:rsidRDefault="008E5FA2" w:rsidP="008E5FA2">
      <w:pPr>
        <w:rPr>
          <w:lang w:val="en-US"/>
        </w:rPr>
      </w:pPr>
      <w:r>
        <w:rPr>
          <w:noProof/>
        </w:rPr>
        <w:drawing>
          <wp:inline distT="0" distB="0" distL="0" distR="0" wp14:anchorId="5A5FDC4D" wp14:editId="7977B418">
            <wp:extent cx="1419225" cy="1200428"/>
            <wp:effectExtent l="190500" t="190500" r="180975" b="19050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7"/>
                    <a:stretch>
                      <a:fillRect/>
                    </a:stretch>
                  </pic:blipFill>
                  <pic:spPr>
                    <a:xfrm>
                      <a:off x="0" y="0"/>
                      <a:ext cx="1429240" cy="1208899"/>
                    </a:xfrm>
                    <a:prstGeom prst="rect">
                      <a:avLst/>
                    </a:prstGeom>
                    <a:ln>
                      <a:noFill/>
                    </a:ln>
                    <a:effectLst>
                      <a:outerShdw blurRad="190500" algn="tl" rotWithShape="0">
                        <a:srgbClr val="000000">
                          <a:alpha val="70000"/>
                        </a:srgbClr>
                      </a:outerShdw>
                    </a:effectLst>
                  </pic:spPr>
                </pic:pic>
              </a:graphicData>
            </a:graphic>
          </wp:inline>
        </w:drawing>
      </w:r>
    </w:p>
    <w:p w14:paraId="4B40467C" w14:textId="2CE35528" w:rsidR="006B4379" w:rsidRDefault="006B4379" w:rsidP="008E5FA2">
      <w:pPr>
        <w:rPr>
          <w:lang w:val="en-US"/>
        </w:rPr>
      </w:pPr>
      <w:r>
        <w:rPr>
          <w:lang w:val="en-US"/>
        </w:rPr>
        <w:t>Complete the following fields</w:t>
      </w:r>
      <w:r w:rsidR="004C6EC6">
        <w:rPr>
          <w:lang w:val="en-US"/>
        </w:rPr>
        <w:t xml:space="preserve"> on the online form</w:t>
      </w:r>
      <w:r w:rsidR="00D07B83">
        <w:rPr>
          <w:lang w:val="en-US"/>
        </w:rPr>
        <w:t>, those in bold are compulsory</w:t>
      </w:r>
      <w:r>
        <w:rPr>
          <w:lang w:val="en-US"/>
        </w:rPr>
        <w:t>:</w:t>
      </w:r>
    </w:p>
    <w:p w14:paraId="186FDB23" w14:textId="4513FB8E" w:rsidR="006B4379" w:rsidRPr="006B4379" w:rsidRDefault="006B4379" w:rsidP="006B4379">
      <w:pPr>
        <w:pStyle w:val="ListParagraph"/>
        <w:numPr>
          <w:ilvl w:val="0"/>
          <w:numId w:val="3"/>
        </w:numPr>
        <w:rPr>
          <w:lang w:val="en-US"/>
        </w:rPr>
      </w:pPr>
      <w:r w:rsidRPr="00D07B83">
        <w:rPr>
          <w:b/>
          <w:bCs/>
          <w:lang w:val="en-US"/>
        </w:rPr>
        <w:t>First name</w:t>
      </w:r>
      <w:r w:rsidRPr="006B4379">
        <w:rPr>
          <w:lang w:val="en-US"/>
        </w:rPr>
        <w:t xml:space="preserve"> (the name people call you by – unique to you)</w:t>
      </w:r>
    </w:p>
    <w:p w14:paraId="7D7390D3" w14:textId="2AA65D04" w:rsidR="006B4379" w:rsidRPr="006B4379" w:rsidRDefault="006B4379" w:rsidP="006B4379">
      <w:pPr>
        <w:pStyle w:val="ListParagraph"/>
        <w:numPr>
          <w:ilvl w:val="0"/>
          <w:numId w:val="3"/>
        </w:numPr>
        <w:rPr>
          <w:lang w:val="en-US"/>
        </w:rPr>
      </w:pPr>
      <w:r w:rsidRPr="00D07B83">
        <w:rPr>
          <w:b/>
          <w:bCs/>
          <w:lang w:val="en-US"/>
        </w:rPr>
        <w:t>Surname</w:t>
      </w:r>
      <w:r w:rsidRPr="006B4379">
        <w:rPr>
          <w:lang w:val="en-US"/>
        </w:rPr>
        <w:t xml:space="preserve"> (your family name – your siblings would also usually have this name and one or more parent)</w:t>
      </w:r>
    </w:p>
    <w:p w14:paraId="4B4B218B" w14:textId="4982646B" w:rsidR="006B4379" w:rsidRDefault="006B4379" w:rsidP="005748EE">
      <w:pPr>
        <w:ind w:left="720"/>
        <w:rPr>
          <w:lang w:val="en-US"/>
        </w:rPr>
      </w:pPr>
      <w:r>
        <w:rPr>
          <w:lang w:val="en-US"/>
        </w:rPr>
        <w:t xml:space="preserve">We understand that name order can vary in some </w:t>
      </w:r>
      <w:r w:rsidR="005748EE">
        <w:rPr>
          <w:lang w:val="en-US"/>
        </w:rPr>
        <w:t>countries but</w:t>
      </w:r>
      <w:r>
        <w:rPr>
          <w:lang w:val="en-US"/>
        </w:rPr>
        <w:t xml:space="preserve"> use the above New Zealand order for registration purposes.</w:t>
      </w:r>
    </w:p>
    <w:p w14:paraId="11C1C802" w14:textId="02B779AC" w:rsidR="006B4379" w:rsidRPr="006B4379" w:rsidRDefault="006B4379" w:rsidP="006B4379">
      <w:pPr>
        <w:pStyle w:val="ListParagraph"/>
        <w:numPr>
          <w:ilvl w:val="0"/>
          <w:numId w:val="4"/>
        </w:numPr>
        <w:rPr>
          <w:lang w:val="en-US"/>
        </w:rPr>
      </w:pPr>
      <w:r w:rsidRPr="00D07B83">
        <w:rPr>
          <w:b/>
          <w:bCs/>
          <w:lang w:val="en-US"/>
        </w:rPr>
        <w:t>Date of birth</w:t>
      </w:r>
      <w:r w:rsidRPr="006B4379">
        <w:rPr>
          <w:lang w:val="en-US"/>
        </w:rPr>
        <w:t xml:space="preserve"> – dd/mm/</w:t>
      </w:r>
      <w:proofErr w:type="spellStart"/>
      <w:r w:rsidRPr="006B4379">
        <w:rPr>
          <w:lang w:val="en-US"/>
        </w:rPr>
        <w:t>yyyy</w:t>
      </w:r>
      <w:proofErr w:type="spellEnd"/>
      <w:r w:rsidRPr="006B4379">
        <w:rPr>
          <w:lang w:val="en-US"/>
        </w:rPr>
        <w:t xml:space="preserve"> </w:t>
      </w:r>
      <w:proofErr w:type="gramStart"/>
      <w:r w:rsidRPr="006B4379">
        <w:rPr>
          <w:lang w:val="en-US"/>
        </w:rPr>
        <w:t>format  e.g.</w:t>
      </w:r>
      <w:proofErr w:type="gramEnd"/>
      <w:r w:rsidRPr="006B4379">
        <w:rPr>
          <w:lang w:val="en-US"/>
        </w:rPr>
        <w:t xml:space="preserve"> 26</w:t>
      </w:r>
      <w:r w:rsidRPr="006B4379">
        <w:rPr>
          <w:vertAlign w:val="superscript"/>
          <w:lang w:val="en-US"/>
        </w:rPr>
        <w:t>th</w:t>
      </w:r>
      <w:r w:rsidRPr="006B4379">
        <w:rPr>
          <w:lang w:val="en-US"/>
        </w:rPr>
        <w:t xml:space="preserve"> of November 1991 would read 26/11/1991.</w:t>
      </w:r>
    </w:p>
    <w:p w14:paraId="53C36C09" w14:textId="1064BD05" w:rsidR="006B4379" w:rsidRPr="006B4379" w:rsidRDefault="006B4379" w:rsidP="006B4379">
      <w:pPr>
        <w:pStyle w:val="ListParagraph"/>
        <w:numPr>
          <w:ilvl w:val="0"/>
          <w:numId w:val="4"/>
        </w:numPr>
        <w:rPr>
          <w:lang w:val="en-US"/>
        </w:rPr>
      </w:pPr>
      <w:r w:rsidRPr="006B4379">
        <w:rPr>
          <w:lang w:val="en-US"/>
        </w:rPr>
        <w:t xml:space="preserve">Mobile – we are unlikely to call you, but if overseas include country code.  </w:t>
      </w:r>
      <w:proofErr w:type="gramStart"/>
      <w:r w:rsidRPr="006B4379">
        <w:rPr>
          <w:lang w:val="en-US"/>
        </w:rPr>
        <w:t>E.g.</w:t>
      </w:r>
      <w:proofErr w:type="gramEnd"/>
      <w:r w:rsidRPr="006B4379">
        <w:rPr>
          <w:lang w:val="en-US"/>
        </w:rPr>
        <w:t xml:space="preserve"> +44 then mobile number with first zero removed.</w:t>
      </w:r>
    </w:p>
    <w:p w14:paraId="03B417CD" w14:textId="2DE9817E" w:rsidR="006B4379" w:rsidRPr="006B4379" w:rsidRDefault="006B4379" w:rsidP="006B4379">
      <w:pPr>
        <w:pStyle w:val="ListParagraph"/>
        <w:numPr>
          <w:ilvl w:val="0"/>
          <w:numId w:val="4"/>
        </w:numPr>
        <w:rPr>
          <w:lang w:val="en-US"/>
        </w:rPr>
      </w:pPr>
      <w:r w:rsidRPr="006B4379">
        <w:rPr>
          <w:lang w:val="en-US"/>
        </w:rPr>
        <w:t xml:space="preserve">Address: </w:t>
      </w:r>
      <w:r w:rsidRPr="00D07B83">
        <w:rPr>
          <w:b/>
          <w:bCs/>
          <w:lang w:val="en-US"/>
        </w:rPr>
        <w:t>City and Country</w:t>
      </w:r>
      <w:r w:rsidRPr="006B4379">
        <w:rPr>
          <w:lang w:val="en-US"/>
        </w:rPr>
        <w:t xml:space="preserve"> are compulsory – we need to know where you are applying from.</w:t>
      </w:r>
    </w:p>
    <w:p w14:paraId="721988E0" w14:textId="2D0507A1" w:rsidR="006B4379" w:rsidRDefault="006B4379" w:rsidP="006B4379">
      <w:pPr>
        <w:pStyle w:val="ListParagraph"/>
        <w:numPr>
          <w:ilvl w:val="0"/>
          <w:numId w:val="4"/>
        </w:numPr>
        <w:rPr>
          <w:lang w:val="en-US"/>
        </w:rPr>
      </w:pPr>
      <w:r w:rsidRPr="00D07B83">
        <w:rPr>
          <w:b/>
          <w:bCs/>
          <w:lang w:val="en-US"/>
        </w:rPr>
        <w:t>Current Place of employment</w:t>
      </w:r>
      <w:r w:rsidRPr="006B4379">
        <w:rPr>
          <w:lang w:val="en-US"/>
        </w:rPr>
        <w:t>: the name of your workplace / unit/ department / business. Full details will be requested later.</w:t>
      </w:r>
    </w:p>
    <w:p w14:paraId="350266FB" w14:textId="171A8273" w:rsidR="006B4379" w:rsidRDefault="006B4379" w:rsidP="006B4379">
      <w:pPr>
        <w:pStyle w:val="ListParagraph"/>
        <w:numPr>
          <w:ilvl w:val="0"/>
          <w:numId w:val="4"/>
        </w:numPr>
        <w:rPr>
          <w:lang w:val="en-US"/>
        </w:rPr>
      </w:pPr>
      <w:r w:rsidRPr="00D07B83">
        <w:rPr>
          <w:b/>
          <w:bCs/>
          <w:lang w:val="en-US"/>
        </w:rPr>
        <w:t>I want to register as</w:t>
      </w:r>
      <w:r>
        <w:rPr>
          <w:lang w:val="en-US"/>
        </w:rPr>
        <w:t>: pick the physiologist scope you are practicing in form the list.</w:t>
      </w:r>
    </w:p>
    <w:p w14:paraId="6F0B27D4" w14:textId="267BE162" w:rsidR="006B4379" w:rsidRDefault="006B4379" w:rsidP="006B4379">
      <w:pPr>
        <w:pStyle w:val="ListParagraph"/>
        <w:numPr>
          <w:ilvl w:val="0"/>
          <w:numId w:val="4"/>
        </w:numPr>
        <w:rPr>
          <w:lang w:val="en-US"/>
        </w:rPr>
      </w:pPr>
      <w:r w:rsidRPr="00D07B83">
        <w:rPr>
          <w:b/>
          <w:bCs/>
          <w:lang w:val="en-US"/>
        </w:rPr>
        <w:t>Location</w:t>
      </w:r>
      <w:r>
        <w:rPr>
          <w:lang w:val="en-US"/>
        </w:rPr>
        <w:t>: Clarify if you are in NZ, Overseas, or if you already have a definite offer of employment in NZ</w:t>
      </w:r>
    </w:p>
    <w:p w14:paraId="79822CF6" w14:textId="558398A8" w:rsidR="006B4379" w:rsidRDefault="006B4379" w:rsidP="006B4379">
      <w:pPr>
        <w:pStyle w:val="ListParagraph"/>
        <w:numPr>
          <w:ilvl w:val="0"/>
          <w:numId w:val="4"/>
        </w:numPr>
        <w:rPr>
          <w:lang w:val="en-US"/>
        </w:rPr>
      </w:pPr>
      <w:r w:rsidRPr="00D07B83">
        <w:rPr>
          <w:b/>
          <w:bCs/>
          <w:lang w:val="en-US"/>
        </w:rPr>
        <w:t>Qualified</w:t>
      </w:r>
      <w:r>
        <w:rPr>
          <w:lang w:val="en-US"/>
        </w:rPr>
        <w:t xml:space="preserve"> </w:t>
      </w:r>
      <w:r w:rsidR="000E0FE6">
        <w:rPr>
          <w:lang w:val="en-US"/>
        </w:rPr>
        <w:t xml:space="preserve">(fully qualified and practicing without supervision) </w:t>
      </w:r>
      <w:r w:rsidRPr="00D07B83">
        <w:rPr>
          <w:b/>
          <w:bCs/>
          <w:lang w:val="en-US"/>
        </w:rPr>
        <w:t>or New Graduate</w:t>
      </w:r>
      <w:r>
        <w:rPr>
          <w:lang w:val="en-US"/>
        </w:rPr>
        <w:t xml:space="preserve"> (just started your first </w:t>
      </w:r>
      <w:r w:rsidR="000E0FE6">
        <w:rPr>
          <w:lang w:val="en-US"/>
        </w:rPr>
        <w:t>physiologist role and are enrolled in post-graduate courses – also known as Trainee / Provisional / Student)</w:t>
      </w:r>
    </w:p>
    <w:p w14:paraId="34845413" w14:textId="3A22A009" w:rsidR="000E0FE6" w:rsidRDefault="000E0FE6" w:rsidP="006B4379">
      <w:pPr>
        <w:pStyle w:val="ListParagraph"/>
        <w:numPr>
          <w:ilvl w:val="0"/>
          <w:numId w:val="4"/>
        </w:numPr>
        <w:rPr>
          <w:lang w:val="en-US"/>
        </w:rPr>
      </w:pPr>
      <w:r>
        <w:rPr>
          <w:lang w:val="en-US"/>
        </w:rPr>
        <w:t xml:space="preserve">Confirm which </w:t>
      </w:r>
      <w:r w:rsidRPr="00D07B83">
        <w:rPr>
          <w:b/>
          <w:bCs/>
          <w:lang w:val="en-US"/>
        </w:rPr>
        <w:t>professional society</w:t>
      </w:r>
      <w:r>
        <w:rPr>
          <w:lang w:val="en-US"/>
        </w:rPr>
        <w:t xml:space="preserve"> you have joined. If you have not been accepted into a society on this list, you </w:t>
      </w:r>
      <w:r w:rsidR="004C6EC6">
        <w:rPr>
          <w:lang w:val="en-US"/>
        </w:rPr>
        <w:t>cannot</w:t>
      </w:r>
      <w:r>
        <w:rPr>
          <w:lang w:val="en-US"/>
        </w:rPr>
        <w:t xml:space="preserve"> register – Stop here.</w:t>
      </w:r>
    </w:p>
    <w:p w14:paraId="1A3FBAD8" w14:textId="47686A8C" w:rsidR="000E0FE6" w:rsidRDefault="000E0FE6" w:rsidP="006B4379">
      <w:pPr>
        <w:pStyle w:val="ListParagraph"/>
        <w:numPr>
          <w:ilvl w:val="0"/>
          <w:numId w:val="4"/>
        </w:numPr>
        <w:rPr>
          <w:lang w:val="en-US"/>
        </w:rPr>
      </w:pPr>
      <w:r w:rsidRPr="004C6EC6">
        <w:rPr>
          <w:b/>
          <w:bCs/>
          <w:lang w:val="en-US"/>
        </w:rPr>
        <w:t>Tick all the declaration statements</w:t>
      </w:r>
      <w:r>
        <w:rPr>
          <w:lang w:val="en-US"/>
        </w:rPr>
        <w:t xml:space="preserve"> that are true. If you do not tick a </w:t>
      </w:r>
      <w:r w:rsidR="00D07B83">
        <w:rPr>
          <w:lang w:val="en-US"/>
        </w:rPr>
        <w:t>statement,</w:t>
      </w:r>
      <w:r>
        <w:rPr>
          <w:lang w:val="en-US"/>
        </w:rPr>
        <w:t xml:space="preserve"> you must email the Registrar with an </w:t>
      </w:r>
      <w:r w:rsidR="00D07B83">
        <w:rPr>
          <w:lang w:val="en-US"/>
        </w:rPr>
        <w:t>explanation</w:t>
      </w:r>
      <w:r>
        <w:rPr>
          <w:lang w:val="en-US"/>
        </w:rPr>
        <w:t xml:space="preserve">, which will be made available to the board member reviewing your application. For example, if you had an old criminal conviction, please write a comprehensive explanation including dates, circumstances, outcome such that the board member can take this into account when accepting your application. </w:t>
      </w:r>
    </w:p>
    <w:p w14:paraId="2650743E" w14:textId="481680F9" w:rsidR="000E0FE6" w:rsidRDefault="000E0FE6" w:rsidP="006B4379">
      <w:pPr>
        <w:pStyle w:val="ListParagraph"/>
        <w:numPr>
          <w:ilvl w:val="0"/>
          <w:numId w:val="4"/>
        </w:numPr>
        <w:rPr>
          <w:lang w:val="en-US"/>
        </w:rPr>
      </w:pPr>
      <w:r w:rsidRPr="004C6EC6">
        <w:rPr>
          <w:b/>
          <w:bCs/>
          <w:lang w:val="en-US"/>
        </w:rPr>
        <w:lastRenderedPageBreak/>
        <w:t>Signing the form</w:t>
      </w:r>
      <w:r>
        <w:rPr>
          <w:lang w:val="en-US"/>
        </w:rPr>
        <w:t xml:space="preserve">: There is a signatory box that can be signed using a keyboard mouse or touch screen. It should resemble your usual signature. Touch screens will yield better results! Press </w:t>
      </w:r>
      <w:r w:rsidR="00DC75B5">
        <w:rPr>
          <w:lang w:val="en-US"/>
        </w:rPr>
        <w:t>‘</w:t>
      </w:r>
      <w:r w:rsidR="00DC75B5" w:rsidRPr="004C6EC6">
        <w:rPr>
          <w:b/>
          <w:bCs/>
          <w:lang w:val="en-US"/>
        </w:rPr>
        <w:t>C</w:t>
      </w:r>
      <w:r w:rsidRPr="004C6EC6">
        <w:rPr>
          <w:b/>
          <w:bCs/>
          <w:lang w:val="en-US"/>
        </w:rPr>
        <w:t>onfirm signature</w:t>
      </w:r>
      <w:r w:rsidR="00DC75B5" w:rsidRPr="004C6EC6">
        <w:rPr>
          <w:b/>
          <w:bCs/>
          <w:lang w:val="en-US"/>
        </w:rPr>
        <w:t>’</w:t>
      </w:r>
      <w:r>
        <w:rPr>
          <w:lang w:val="en-US"/>
        </w:rPr>
        <w:t xml:space="preserve"> when you are happy with the result.</w:t>
      </w:r>
    </w:p>
    <w:p w14:paraId="0DBBAFDF" w14:textId="77777777" w:rsidR="00D82117" w:rsidRDefault="000E0FE6" w:rsidP="00D82117">
      <w:pPr>
        <w:pStyle w:val="ListParagraph"/>
        <w:numPr>
          <w:ilvl w:val="0"/>
          <w:numId w:val="4"/>
        </w:numPr>
        <w:rPr>
          <w:lang w:val="en-US"/>
        </w:rPr>
      </w:pPr>
      <w:r>
        <w:rPr>
          <w:lang w:val="en-US"/>
        </w:rPr>
        <w:t xml:space="preserve">Press </w:t>
      </w:r>
      <w:r w:rsidRPr="004C6EC6">
        <w:rPr>
          <w:b/>
          <w:bCs/>
          <w:lang w:val="en-US"/>
        </w:rPr>
        <w:t>SAVE</w:t>
      </w:r>
      <w:r>
        <w:rPr>
          <w:lang w:val="en-US"/>
        </w:rPr>
        <w:t xml:space="preserve">. You can exit and come back to this form later if required. </w:t>
      </w:r>
    </w:p>
    <w:p w14:paraId="3C7C5EBD" w14:textId="77777777" w:rsidR="00D82117" w:rsidRDefault="00D82117" w:rsidP="00D82117">
      <w:pPr>
        <w:pStyle w:val="ListParagraph"/>
        <w:rPr>
          <w:lang w:val="en-US"/>
        </w:rPr>
      </w:pPr>
    </w:p>
    <w:p w14:paraId="1EE2EB7F" w14:textId="2DC29BA1" w:rsidR="00D82117" w:rsidRDefault="00ED0876" w:rsidP="00D82117">
      <w:pPr>
        <w:pStyle w:val="Heading1"/>
        <w:rPr>
          <w:lang w:val="en-US"/>
        </w:rPr>
      </w:pPr>
      <w:r w:rsidRPr="00D82117">
        <w:rPr>
          <w:lang w:val="en-US"/>
        </w:rPr>
        <w:t>Section 3 - Submitting the form</w:t>
      </w:r>
      <w:r w:rsidR="00D82117" w:rsidRPr="00D82117">
        <w:rPr>
          <w:lang w:val="en-US"/>
        </w:rPr>
        <w:t xml:space="preserve"> </w:t>
      </w:r>
      <w:r w:rsidR="00D82117">
        <w:rPr>
          <w:lang w:val="en-US"/>
        </w:rPr>
        <w:t>and fee payment</w:t>
      </w:r>
    </w:p>
    <w:p w14:paraId="37C476EA" w14:textId="77777777" w:rsidR="004C6EC6" w:rsidRDefault="004C6EC6" w:rsidP="004C6EC6">
      <w:pPr>
        <w:pStyle w:val="ListParagraph"/>
        <w:rPr>
          <w:lang w:val="en-US"/>
        </w:rPr>
      </w:pPr>
    </w:p>
    <w:p w14:paraId="3377E7EE" w14:textId="28469B67" w:rsidR="00D82117" w:rsidRPr="00D82117" w:rsidRDefault="00D82117" w:rsidP="00D82117">
      <w:pPr>
        <w:pStyle w:val="ListParagraph"/>
        <w:numPr>
          <w:ilvl w:val="0"/>
          <w:numId w:val="5"/>
        </w:numPr>
        <w:rPr>
          <w:lang w:val="en-US"/>
        </w:rPr>
      </w:pPr>
      <w:r w:rsidRPr="00D82117">
        <w:rPr>
          <w:lang w:val="en-US"/>
        </w:rPr>
        <w:t>When ready to submit</w:t>
      </w:r>
      <w:r w:rsidR="00DC75B5">
        <w:rPr>
          <w:lang w:val="en-US"/>
        </w:rPr>
        <w:t xml:space="preserve"> the form</w:t>
      </w:r>
      <w:r w:rsidRPr="00D82117">
        <w:rPr>
          <w:lang w:val="en-US"/>
        </w:rPr>
        <w:t xml:space="preserve">, click </w:t>
      </w:r>
      <w:r w:rsidR="00DC75B5">
        <w:rPr>
          <w:lang w:val="en-US"/>
        </w:rPr>
        <w:t>‘</w:t>
      </w:r>
      <w:r w:rsidRPr="004C6EC6">
        <w:rPr>
          <w:b/>
          <w:bCs/>
          <w:lang w:val="en-US"/>
        </w:rPr>
        <w:t>Submit</w:t>
      </w:r>
      <w:r w:rsidR="00DC75B5">
        <w:rPr>
          <w:lang w:val="en-US"/>
        </w:rPr>
        <w:t>’</w:t>
      </w:r>
      <w:r w:rsidRPr="00D82117">
        <w:rPr>
          <w:lang w:val="en-US"/>
        </w:rPr>
        <w:t xml:space="preserve"> – you will not be able to re-access the form unless you contact the Registrar.</w:t>
      </w:r>
    </w:p>
    <w:p w14:paraId="2B72ABB7" w14:textId="336ED23B" w:rsidR="00ED0876" w:rsidRDefault="00D82117" w:rsidP="00D82117">
      <w:pPr>
        <w:pStyle w:val="ListParagraph"/>
        <w:numPr>
          <w:ilvl w:val="0"/>
          <w:numId w:val="4"/>
        </w:numPr>
        <w:rPr>
          <w:lang w:val="en-US"/>
        </w:rPr>
      </w:pPr>
      <w:r w:rsidRPr="00D82117">
        <w:rPr>
          <w:lang w:val="en-US"/>
        </w:rPr>
        <w:t xml:space="preserve">After selecting Submit, you will be able to access your CPRB Registration profile, to enter the rest of your data and pay the application fee. </w:t>
      </w:r>
    </w:p>
    <w:p w14:paraId="3D840217" w14:textId="3B3FF745" w:rsidR="00D82117" w:rsidRDefault="00D82117" w:rsidP="00D82117">
      <w:pPr>
        <w:pStyle w:val="ListParagraph"/>
        <w:numPr>
          <w:ilvl w:val="0"/>
          <w:numId w:val="4"/>
        </w:numPr>
        <w:rPr>
          <w:lang w:val="en-US"/>
        </w:rPr>
      </w:pPr>
      <w:r>
        <w:rPr>
          <w:lang w:val="en-US"/>
        </w:rPr>
        <w:t xml:space="preserve">Under the </w:t>
      </w:r>
      <w:r w:rsidRPr="004C6EC6">
        <w:rPr>
          <w:b/>
          <w:bCs/>
          <w:lang w:val="en-US"/>
        </w:rPr>
        <w:t>Invoices</w:t>
      </w:r>
      <w:r>
        <w:rPr>
          <w:lang w:val="en-US"/>
        </w:rPr>
        <w:t xml:space="preserve"> tab, you can view the amount to be paid</w:t>
      </w:r>
    </w:p>
    <w:p w14:paraId="1FFDE35E" w14:textId="78156624" w:rsidR="00D82117" w:rsidRPr="00D82117" w:rsidRDefault="004C6EC6" w:rsidP="00D82117">
      <w:pPr>
        <w:ind w:left="360"/>
        <w:rPr>
          <w:lang w:val="en-US"/>
        </w:rPr>
      </w:pPr>
      <w:r>
        <w:rPr>
          <w:noProof/>
        </w:rPr>
        <mc:AlternateContent>
          <mc:Choice Requires="wps">
            <w:drawing>
              <wp:anchor distT="0" distB="0" distL="114300" distR="114300" simplePos="0" relativeHeight="251659264" behindDoc="0" locked="0" layoutInCell="1" allowOverlap="1" wp14:anchorId="5EB65AA8" wp14:editId="0F1BB9F3">
                <wp:simplePos x="0" y="0"/>
                <wp:positionH relativeFrom="column">
                  <wp:posOffset>1513840</wp:posOffset>
                </wp:positionH>
                <wp:positionV relativeFrom="paragraph">
                  <wp:posOffset>965835</wp:posOffset>
                </wp:positionV>
                <wp:extent cx="561975" cy="304800"/>
                <wp:effectExtent l="0" t="0" r="28575" b="19050"/>
                <wp:wrapNone/>
                <wp:docPr id="8" name="Oval 8"/>
                <wp:cNvGraphicFramePr/>
                <a:graphic xmlns:a="http://schemas.openxmlformats.org/drawingml/2006/main">
                  <a:graphicData uri="http://schemas.microsoft.com/office/word/2010/wordprocessingShape">
                    <wps:wsp>
                      <wps:cNvSpPr/>
                      <wps:spPr>
                        <a:xfrm>
                          <a:off x="0" y="0"/>
                          <a:ext cx="561975"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119B0" id="Oval 8" o:spid="_x0000_s1026" style="position:absolute;margin-left:119.2pt;margin-top:76.05pt;width:4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" filled="f" strokecolor="red" strokeweight="1.5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509224C8" wp14:editId="12B1A0FA">
                <wp:simplePos x="0" y="0"/>
                <wp:positionH relativeFrom="column">
                  <wp:posOffset>3238501</wp:posOffset>
                </wp:positionH>
                <wp:positionV relativeFrom="paragraph">
                  <wp:posOffset>2366011</wp:posOffset>
                </wp:positionV>
                <wp:extent cx="628650" cy="323850"/>
                <wp:effectExtent l="0" t="0" r="19050" b="19050"/>
                <wp:wrapNone/>
                <wp:docPr id="9" name="Oval 9"/>
                <wp:cNvGraphicFramePr/>
                <a:graphic xmlns:a="http://schemas.openxmlformats.org/drawingml/2006/main">
                  <a:graphicData uri="http://schemas.microsoft.com/office/word/2010/wordprocessingShape">
                    <wps:wsp>
                      <wps:cNvSpPr/>
                      <wps:spPr>
                        <a:xfrm>
                          <a:off x="0" y="0"/>
                          <a:ext cx="62865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C2047" id="Oval 9" o:spid="_x0000_s1026" style="position:absolute;margin-left:255pt;margin-top:186.3pt;width:4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" filled="f" strokecolor="red" strokeweight="1.5pt">
                <v:stroke joinstyle="miter"/>
              </v:oval>
            </w:pict>
          </mc:Fallback>
        </mc:AlternateContent>
      </w:r>
      <w:r w:rsidR="00D82117">
        <w:rPr>
          <w:noProof/>
        </w:rPr>
        <w:drawing>
          <wp:inline distT="0" distB="0" distL="0" distR="0" wp14:anchorId="4089A0A7" wp14:editId="2C6A4B5F">
            <wp:extent cx="3863119" cy="3028950"/>
            <wp:effectExtent l="190500" t="190500" r="194945" b="19050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9"/>
                    <a:stretch>
                      <a:fillRect/>
                    </a:stretch>
                  </pic:blipFill>
                  <pic:spPr>
                    <a:xfrm>
                      <a:off x="0" y="0"/>
                      <a:ext cx="3889531" cy="3049659"/>
                    </a:xfrm>
                    <a:prstGeom prst="rect">
                      <a:avLst/>
                    </a:prstGeom>
                    <a:ln>
                      <a:noFill/>
                    </a:ln>
                    <a:effectLst>
                      <a:outerShdw blurRad="190500" algn="tl" rotWithShape="0">
                        <a:srgbClr val="000000">
                          <a:alpha val="70000"/>
                        </a:srgbClr>
                      </a:outerShdw>
                    </a:effectLst>
                  </pic:spPr>
                </pic:pic>
              </a:graphicData>
            </a:graphic>
          </wp:inline>
        </w:drawing>
      </w:r>
    </w:p>
    <w:p w14:paraId="4BE2C213" w14:textId="3EEA79C5" w:rsidR="00D82117" w:rsidRDefault="00D82117" w:rsidP="00D82117">
      <w:pPr>
        <w:pStyle w:val="ListParagraph"/>
        <w:numPr>
          <w:ilvl w:val="0"/>
          <w:numId w:val="4"/>
        </w:numPr>
        <w:rPr>
          <w:lang w:val="en-US"/>
        </w:rPr>
      </w:pPr>
      <w:r>
        <w:rPr>
          <w:lang w:val="en-US"/>
        </w:rPr>
        <w:t xml:space="preserve">Click on the yellow box </w:t>
      </w:r>
      <w:r w:rsidRPr="004C6EC6">
        <w:rPr>
          <w:b/>
          <w:bCs/>
          <w:lang w:val="en-US"/>
        </w:rPr>
        <w:t>‘Outstanding’</w:t>
      </w:r>
      <w:r>
        <w:rPr>
          <w:lang w:val="en-US"/>
        </w:rPr>
        <w:t xml:space="preserve"> to be able to download the invoice, view CPR</w:t>
      </w:r>
      <w:r w:rsidR="008C4197">
        <w:rPr>
          <w:lang w:val="en-US"/>
        </w:rPr>
        <w:t>B</w:t>
      </w:r>
      <w:r>
        <w:rPr>
          <w:lang w:val="en-US"/>
        </w:rPr>
        <w:t xml:space="preserve"> bank </w:t>
      </w:r>
      <w:r w:rsidR="008C4197">
        <w:rPr>
          <w:lang w:val="en-US"/>
        </w:rPr>
        <w:t>details for direct transfer (NZ based applicants only) or proceed to credit card payment via PayPal (Overseas applicants must use this method).</w:t>
      </w:r>
    </w:p>
    <w:p w14:paraId="3E1B6713" w14:textId="35B95CA5" w:rsidR="00D82117" w:rsidRDefault="004C6EC6" w:rsidP="00D82117">
      <w:pPr>
        <w:ind w:left="360"/>
        <w:rPr>
          <w:lang w:val="en-US"/>
        </w:rPr>
      </w:pPr>
      <w:r>
        <w:rPr>
          <w:noProof/>
        </w:rPr>
        <w:lastRenderedPageBreak/>
        <mc:AlternateContent>
          <mc:Choice Requires="wps">
            <w:drawing>
              <wp:anchor distT="0" distB="0" distL="114300" distR="114300" simplePos="0" relativeHeight="251663360" behindDoc="0" locked="0" layoutInCell="1" allowOverlap="1" wp14:anchorId="2323F6B7" wp14:editId="299DBACC">
                <wp:simplePos x="0" y="0"/>
                <wp:positionH relativeFrom="column">
                  <wp:posOffset>962025</wp:posOffset>
                </wp:positionH>
                <wp:positionV relativeFrom="paragraph">
                  <wp:posOffset>2787015</wp:posOffset>
                </wp:positionV>
                <wp:extent cx="1257300" cy="581025"/>
                <wp:effectExtent l="0" t="0" r="19050" b="28575"/>
                <wp:wrapNone/>
                <wp:docPr id="10" name="Oval 10"/>
                <wp:cNvGraphicFramePr/>
                <a:graphic xmlns:a="http://schemas.openxmlformats.org/drawingml/2006/main">
                  <a:graphicData uri="http://schemas.microsoft.com/office/word/2010/wordprocessingShape">
                    <wps:wsp>
                      <wps:cNvSpPr/>
                      <wps:spPr>
                        <a:xfrm>
                          <a:off x="0" y="0"/>
                          <a:ext cx="1257300" cy="581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0556C" id="Oval 10" o:spid="_x0000_s1026" style="position:absolute;margin-left:75.75pt;margin-top:219.45pt;width:9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" filled="f" strokecolor="red" strokeweight="1.5pt">
                <v:stroke joinstyle="miter"/>
              </v:oval>
            </w:pict>
          </mc:Fallback>
        </mc:AlternateContent>
      </w:r>
      <w:r w:rsidR="00D82117">
        <w:rPr>
          <w:noProof/>
        </w:rPr>
        <w:drawing>
          <wp:inline distT="0" distB="0" distL="0" distR="0" wp14:anchorId="24A08EDE" wp14:editId="3828F6DB">
            <wp:extent cx="3629025" cy="3136095"/>
            <wp:effectExtent l="190500" t="190500" r="180975" b="19812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3638743" cy="3144493"/>
                    </a:xfrm>
                    <a:prstGeom prst="rect">
                      <a:avLst/>
                    </a:prstGeom>
                    <a:ln>
                      <a:noFill/>
                    </a:ln>
                    <a:effectLst>
                      <a:outerShdw blurRad="190500" algn="tl" rotWithShape="0">
                        <a:srgbClr val="000000">
                          <a:alpha val="70000"/>
                        </a:srgbClr>
                      </a:outerShdw>
                    </a:effectLst>
                  </pic:spPr>
                </pic:pic>
              </a:graphicData>
            </a:graphic>
          </wp:inline>
        </w:drawing>
      </w:r>
    </w:p>
    <w:p w14:paraId="0A625E78" w14:textId="2E427F7A" w:rsidR="00AA4B4A" w:rsidRDefault="008C4197" w:rsidP="008C4197">
      <w:pPr>
        <w:rPr>
          <w:lang w:val="en-US"/>
        </w:rPr>
      </w:pPr>
      <w:r>
        <w:rPr>
          <w:lang w:val="en-US"/>
        </w:rPr>
        <w:t>Credit card payments are logged directly, bank deposits are manually added weekly. If your application is time sensitive, we recommend paying by credit card.</w:t>
      </w:r>
    </w:p>
    <w:p w14:paraId="4821302E" w14:textId="77777777" w:rsidR="00AA4B4A" w:rsidRDefault="00AA4B4A">
      <w:pPr>
        <w:rPr>
          <w:lang w:val="en-US"/>
        </w:rPr>
      </w:pPr>
      <w:r>
        <w:rPr>
          <w:lang w:val="en-US"/>
        </w:rPr>
        <w:br w:type="page"/>
      </w:r>
    </w:p>
    <w:p w14:paraId="22944C5E" w14:textId="77777777" w:rsidR="008C4197" w:rsidRPr="00D82117" w:rsidRDefault="008C4197" w:rsidP="008C4197">
      <w:pPr>
        <w:rPr>
          <w:lang w:val="en-US"/>
        </w:rPr>
      </w:pPr>
    </w:p>
    <w:p w14:paraId="6932623F" w14:textId="04C55C38" w:rsidR="00ED0876" w:rsidRDefault="00ED0876" w:rsidP="00ED0876">
      <w:pPr>
        <w:pStyle w:val="Heading1"/>
        <w:rPr>
          <w:lang w:val="en-US"/>
        </w:rPr>
      </w:pPr>
      <w:r>
        <w:rPr>
          <w:lang w:val="en-US"/>
        </w:rPr>
        <w:t xml:space="preserve">Section </w:t>
      </w:r>
      <w:r w:rsidR="002440B5">
        <w:rPr>
          <w:lang w:val="en-US"/>
        </w:rPr>
        <w:t>4</w:t>
      </w:r>
      <w:r>
        <w:rPr>
          <w:lang w:val="en-US"/>
        </w:rPr>
        <w:t xml:space="preserve"> - </w:t>
      </w:r>
      <w:r w:rsidRPr="00ED0876">
        <w:rPr>
          <w:lang w:val="en-US"/>
        </w:rPr>
        <w:t>Profile editing</w:t>
      </w:r>
    </w:p>
    <w:p w14:paraId="4F055BD7" w14:textId="77777777" w:rsidR="004C6EC6" w:rsidRDefault="004C6EC6" w:rsidP="008C4197">
      <w:pPr>
        <w:rPr>
          <w:lang w:val="en-US"/>
        </w:rPr>
      </w:pPr>
    </w:p>
    <w:p w14:paraId="1ACF9E69" w14:textId="1FA04620" w:rsidR="008C4197" w:rsidRDefault="008C4197" w:rsidP="008C4197">
      <w:pPr>
        <w:rPr>
          <w:lang w:val="en-US"/>
        </w:rPr>
      </w:pPr>
      <w:r>
        <w:rPr>
          <w:lang w:val="en-US"/>
        </w:rPr>
        <w:t xml:space="preserve">Click on the </w:t>
      </w:r>
      <w:r w:rsidRPr="00AA4B4A">
        <w:rPr>
          <w:b/>
          <w:bCs/>
          <w:lang w:val="en-US"/>
        </w:rPr>
        <w:t>‘Edit’</w:t>
      </w:r>
      <w:r>
        <w:rPr>
          <w:lang w:val="en-US"/>
        </w:rPr>
        <w:t xml:space="preserve"> Tab of your profile page. There is a lot of data to be entered into the following 10 tabs, but you can save each tab and come back to this later. The compulsory data must be completed before your application can be reviewed by the board.</w:t>
      </w:r>
    </w:p>
    <w:p w14:paraId="62AEEE4C" w14:textId="11C11E88" w:rsidR="00013615" w:rsidRPr="008C4197" w:rsidRDefault="00013615" w:rsidP="008C4197">
      <w:pPr>
        <w:rPr>
          <w:lang w:val="en-US"/>
        </w:rPr>
      </w:pPr>
      <w:r>
        <w:rPr>
          <w:lang w:val="en-US"/>
        </w:rPr>
        <w:t xml:space="preserve">At the bottom of every page </w:t>
      </w:r>
      <w:proofErr w:type="gramStart"/>
      <w:r>
        <w:rPr>
          <w:lang w:val="en-US"/>
        </w:rPr>
        <w:t>press  ‘</w:t>
      </w:r>
      <w:proofErr w:type="gramEnd"/>
      <w:r w:rsidRPr="00013615">
        <w:rPr>
          <w:b/>
          <w:bCs/>
          <w:lang w:val="en-US"/>
        </w:rPr>
        <w:t>SAVE</w:t>
      </w:r>
      <w:r>
        <w:rPr>
          <w:b/>
          <w:bCs/>
          <w:lang w:val="en-US"/>
        </w:rPr>
        <w:t>’</w:t>
      </w:r>
      <w:r>
        <w:rPr>
          <w:lang w:val="en-US"/>
        </w:rPr>
        <w:t>.</w:t>
      </w:r>
    </w:p>
    <w:p w14:paraId="34A4206B" w14:textId="3B0E29CB" w:rsidR="008C4197" w:rsidRDefault="00AA4B4A" w:rsidP="008E5FA2">
      <w:pPr>
        <w:pStyle w:val="Heading2"/>
        <w:rPr>
          <w:lang w:val="en-US"/>
        </w:rPr>
      </w:pPr>
      <w:r>
        <w:rPr>
          <w:noProof/>
        </w:rPr>
        <mc:AlternateContent>
          <mc:Choice Requires="wps">
            <w:drawing>
              <wp:anchor distT="0" distB="0" distL="114300" distR="114300" simplePos="0" relativeHeight="251665408" behindDoc="0" locked="0" layoutInCell="1" allowOverlap="1" wp14:anchorId="296612E9" wp14:editId="501445B7">
                <wp:simplePos x="0" y="0"/>
                <wp:positionH relativeFrom="column">
                  <wp:posOffset>790574</wp:posOffset>
                </wp:positionH>
                <wp:positionV relativeFrom="paragraph">
                  <wp:posOffset>224155</wp:posOffset>
                </wp:positionV>
                <wp:extent cx="523875" cy="276225"/>
                <wp:effectExtent l="0" t="0" r="28575" b="28575"/>
                <wp:wrapNone/>
                <wp:docPr id="11" name="Oval 11"/>
                <wp:cNvGraphicFramePr/>
                <a:graphic xmlns:a="http://schemas.openxmlformats.org/drawingml/2006/main">
                  <a:graphicData uri="http://schemas.microsoft.com/office/word/2010/wordprocessingShape">
                    <wps:wsp>
                      <wps:cNvSpPr/>
                      <wps:spPr>
                        <a:xfrm>
                          <a:off x="0" y="0"/>
                          <a:ext cx="523875" cy="2762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88E2B" id="Oval 11" o:spid="_x0000_s1026" style="position:absolute;margin-left:62.25pt;margin-top:17.65pt;width:41.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" filled="f" strokecolor="red" strokeweight="1.5pt">
                <v:stroke joinstyle="miter"/>
              </v:oval>
            </w:pict>
          </mc:Fallback>
        </mc:AlternateContent>
      </w:r>
      <w:r w:rsidR="008C4197">
        <w:rPr>
          <w:noProof/>
        </w:rPr>
        <w:drawing>
          <wp:inline distT="0" distB="0" distL="0" distR="0" wp14:anchorId="1CABCE7D" wp14:editId="7ED69D55">
            <wp:extent cx="3486150" cy="3781133"/>
            <wp:effectExtent l="190500" t="190500" r="190500" b="18161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1"/>
                    <a:stretch>
                      <a:fillRect/>
                    </a:stretch>
                  </pic:blipFill>
                  <pic:spPr>
                    <a:xfrm>
                      <a:off x="0" y="0"/>
                      <a:ext cx="3501999" cy="3798324"/>
                    </a:xfrm>
                    <a:prstGeom prst="rect">
                      <a:avLst/>
                    </a:prstGeom>
                    <a:ln>
                      <a:noFill/>
                    </a:ln>
                    <a:effectLst>
                      <a:outerShdw blurRad="190500" algn="tl" rotWithShape="0">
                        <a:srgbClr val="000000">
                          <a:alpha val="70000"/>
                        </a:srgbClr>
                      </a:outerShdw>
                    </a:effectLst>
                  </pic:spPr>
                </pic:pic>
              </a:graphicData>
            </a:graphic>
          </wp:inline>
        </w:drawing>
      </w:r>
    </w:p>
    <w:p w14:paraId="4CEFF1C3" w14:textId="2F1E3355" w:rsidR="00ED0876" w:rsidRDefault="00ED0876" w:rsidP="008E5FA2">
      <w:pPr>
        <w:pStyle w:val="Heading2"/>
        <w:rPr>
          <w:lang w:val="en-US"/>
        </w:rPr>
      </w:pPr>
      <w:r>
        <w:rPr>
          <w:lang w:val="en-US"/>
        </w:rPr>
        <w:t>Profile</w:t>
      </w:r>
    </w:p>
    <w:p w14:paraId="03F4E74B" w14:textId="796BDE52" w:rsidR="008C4197" w:rsidRDefault="008C4197" w:rsidP="008C4197">
      <w:pPr>
        <w:rPr>
          <w:lang w:val="en-US"/>
        </w:rPr>
      </w:pPr>
      <w:r>
        <w:rPr>
          <w:lang w:val="en-US"/>
        </w:rPr>
        <w:t xml:space="preserve">Compulsory fields are </w:t>
      </w:r>
      <w:r w:rsidRPr="00AA4B4A">
        <w:rPr>
          <w:b/>
          <w:bCs/>
          <w:lang w:val="en-US"/>
        </w:rPr>
        <w:t xml:space="preserve">First Name, Surname and </w:t>
      </w:r>
      <w:r w:rsidR="00EC3A28" w:rsidRPr="00AA4B4A">
        <w:rPr>
          <w:b/>
          <w:bCs/>
          <w:lang w:val="en-US"/>
        </w:rPr>
        <w:t>D</w:t>
      </w:r>
      <w:r w:rsidRPr="00AA4B4A">
        <w:rPr>
          <w:b/>
          <w:bCs/>
          <w:lang w:val="en-US"/>
        </w:rPr>
        <w:t>ate of birth</w:t>
      </w:r>
      <w:r>
        <w:rPr>
          <w:lang w:val="en-US"/>
        </w:rPr>
        <w:t>. Date of Birth is used to calculate workforce statistic</w:t>
      </w:r>
      <w:r w:rsidR="00EC3A28">
        <w:rPr>
          <w:lang w:val="en-US"/>
        </w:rPr>
        <w:t>s</w:t>
      </w:r>
      <w:r>
        <w:rPr>
          <w:lang w:val="en-US"/>
        </w:rPr>
        <w:t xml:space="preserve"> by the NZ Ministry of Health</w:t>
      </w:r>
      <w:r w:rsidR="00B45A40">
        <w:rPr>
          <w:lang w:val="en-US"/>
        </w:rPr>
        <w:t xml:space="preserve"> (MOH)</w:t>
      </w:r>
      <w:r>
        <w:rPr>
          <w:lang w:val="en-US"/>
        </w:rPr>
        <w:t>.</w:t>
      </w:r>
    </w:p>
    <w:p w14:paraId="185B348B" w14:textId="5C448F60" w:rsidR="00EC3A28" w:rsidRPr="008C4197" w:rsidRDefault="00EC3A28" w:rsidP="008C4197">
      <w:pPr>
        <w:rPr>
          <w:lang w:val="en-US"/>
        </w:rPr>
      </w:pPr>
      <w:r>
        <w:rPr>
          <w:lang w:val="en-US"/>
        </w:rPr>
        <w:t xml:space="preserve">We strongly suggest that you </w:t>
      </w:r>
      <w:r w:rsidR="00DC75B5">
        <w:rPr>
          <w:lang w:val="en-US"/>
        </w:rPr>
        <w:t>DO</w:t>
      </w:r>
      <w:r>
        <w:rPr>
          <w:lang w:val="en-US"/>
        </w:rPr>
        <w:t xml:space="preserve"> NOT tick the option to display your profile to the public. A limited number of fields will be visible via the public register once your application is accepted.</w:t>
      </w:r>
    </w:p>
    <w:p w14:paraId="2C1AAEBE" w14:textId="715D34F4" w:rsidR="00ED0876" w:rsidRDefault="00ED0876" w:rsidP="008E5FA2">
      <w:pPr>
        <w:pStyle w:val="Heading2"/>
        <w:rPr>
          <w:lang w:val="en-US"/>
        </w:rPr>
      </w:pPr>
      <w:r>
        <w:rPr>
          <w:lang w:val="en-US"/>
        </w:rPr>
        <w:t>Contact info</w:t>
      </w:r>
    </w:p>
    <w:p w14:paraId="1FC55946" w14:textId="03EADA25" w:rsidR="00EC3A28" w:rsidRPr="00EC3A28" w:rsidRDefault="00EC3A28" w:rsidP="00EC3A28">
      <w:pPr>
        <w:rPr>
          <w:lang w:val="en-US"/>
        </w:rPr>
      </w:pPr>
      <w:r>
        <w:rPr>
          <w:lang w:val="en-US"/>
        </w:rPr>
        <w:t xml:space="preserve">Additional email address is useful to supply should your current one become non-functional. The primary email address is what you must use to login, and where all correspondence will be sent. You can change </w:t>
      </w:r>
      <w:r w:rsidR="003F68D7">
        <w:rPr>
          <w:lang w:val="en-US"/>
        </w:rPr>
        <w:t xml:space="preserve">this </w:t>
      </w:r>
      <w:r>
        <w:rPr>
          <w:lang w:val="en-US"/>
        </w:rPr>
        <w:t xml:space="preserve">yourself at any time as </w:t>
      </w:r>
      <w:r w:rsidR="003F68D7">
        <w:rPr>
          <w:lang w:val="en-US"/>
        </w:rPr>
        <w:t>required but</w:t>
      </w:r>
      <w:r>
        <w:rPr>
          <w:lang w:val="en-US"/>
        </w:rPr>
        <w:t xml:space="preserve"> may need to reset your password.</w:t>
      </w:r>
    </w:p>
    <w:p w14:paraId="16AE6DE4" w14:textId="208DA9E1" w:rsidR="00ED0876" w:rsidRDefault="00ED0876" w:rsidP="008E5FA2">
      <w:pPr>
        <w:pStyle w:val="Heading2"/>
        <w:rPr>
          <w:lang w:val="en-US"/>
        </w:rPr>
      </w:pPr>
      <w:r>
        <w:rPr>
          <w:lang w:val="en-US"/>
        </w:rPr>
        <w:t>Addresses</w:t>
      </w:r>
    </w:p>
    <w:p w14:paraId="28E72639" w14:textId="34C34FFA" w:rsidR="00EC3A28" w:rsidRPr="00EC3A28" w:rsidRDefault="00EC3A28" w:rsidP="00EC3A28">
      <w:pPr>
        <w:rPr>
          <w:lang w:val="en-US"/>
        </w:rPr>
      </w:pPr>
      <w:r>
        <w:rPr>
          <w:lang w:val="en-US"/>
        </w:rPr>
        <w:t xml:space="preserve">It </w:t>
      </w:r>
      <w:r w:rsidR="003F68D7">
        <w:rPr>
          <w:lang w:val="en-US"/>
        </w:rPr>
        <w:t>is</w:t>
      </w:r>
      <w:r>
        <w:rPr>
          <w:lang w:val="en-US"/>
        </w:rPr>
        <w:t xml:space="preserve"> not necessary to include a postal address – all correspondence will be via email. City and Country will populate from your registration form. We do not require you</w:t>
      </w:r>
      <w:r w:rsidR="00AA4B4A">
        <w:rPr>
          <w:lang w:val="en-US"/>
        </w:rPr>
        <w:t>r</w:t>
      </w:r>
      <w:r>
        <w:rPr>
          <w:lang w:val="en-US"/>
        </w:rPr>
        <w:t xml:space="preserve"> home address.</w:t>
      </w:r>
    </w:p>
    <w:p w14:paraId="3CBA8684" w14:textId="6FBB5E79" w:rsidR="00ED0876" w:rsidRDefault="00ED0876" w:rsidP="008E5FA2">
      <w:pPr>
        <w:pStyle w:val="Heading2"/>
        <w:rPr>
          <w:lang w:val="en-US"/>
        </w:rPr>
      </w:pPr>
      <w:r>
        <w:rPr>
          <w:lang w:val="en-US"/>
        </w:rPr>
        <w:lastRenderedPageBreak/>
        <w:t>Organisations</w:t>
      </w:r>
    </w:p>
    <w:p w14:paraId="0224416B" w14:textId="1E68D733" w:rsidR="00EC3A28" w:rsidRPr="00EC3A28" w:rsidRDefault="00EC3A28" w:rsidP="00EC3A28">
      <w:pPr>
        <w:rPr>
          <w:lang w:val="en-US"/>
        </w:rPr>
      </w:pPr>
      <w:r>
        <w:rPr>
          <w:lang w:val="en-US"/>
        </w:rPr>
        <w:t xml:space="preserve">Select your </w:t>
      </w:r>
      <w:r w:rsidRPr="00AA4B4A">
        <w:rPr>
          <w:b/>
          <w:bCs/>
          <w:lang w:val="en-US"/>
        </w:rPr>
        <w:t>professional society</w:t>
      </w:r>
      <w:r>
        <w:rPr>
          <w:lang w:val="en-US"/>
        </w:rPr>
        <w:t xml:space="preserve"> from the dropdown list.</w:t>
      </w:r>
      <w:r w:rsidR="00013615">
        <w:rPr>
          <w:lang w:val="en-US"/>
        </w:rPr>
        <w:t xml:space="preserve"> You must be a current financial member of one of these societies to be eligible to register in New Zealand. If you are not yet a member, your application will not proceed until you have gained membership to your society.</w:t>
      </w:r>
    </w:p>
    <w:p w14:paraId="5AC742C1" w14:textId="5820DE7C" w:rsidR="00ED0876" w:rsidRDefault="00ED0876" w:rsidP="008E5FA2">
      <w:pPr>
        <w:pStyle w:val="Heading2"/>
        <w:rPr>
          <w:lang w:val="en-US"/>
        </w:rPr>
      </w:pPr>
      <w:r>
        <w:rPr>
          <w:lang w:val="en-US"/>
        </w:rPr>
        <w:t>Registration</w:t>
      </w:r>
    </w:p>
    <w:p w14:paraId="78B13D1C" w14:textId="43CD2C8D" w:rsidR="00094F04" w:rsidRPr="00EC3A28" w:rsidRDefault="00EC3A28" w:rsidP="00094F04">
      <w:pPr>
        <w:rPr>
          <w:lang w:val="en-US"/>
        </w:rPr>
      </w:pPr>
      <w:r>
        <w:rPr>
          <w:lang w:val="en-US"/>
        </w:rPr>
        <w:t xml:space="preserve">Here you will be able to view your </w:t>
      </w:r>
      <w:r w:rsidR="00B0490F">
        <w:rPr>
          <w:lang w:val="en-US"/>
        </w:rPr>
        <w:t>registration</w:t>
      </w:r>
      <w:r>
        <w:rPr>
          <w:lang w:val="en-US"/>
        </w:rPr>
        <w:t xml:space="preserve"> details, see historical APC forms pre 2022 if applicable. </w:t>
      </w:r>
      <w:r w:rsidR="00094F04">
        <w:rPr>
          <w:lang w:val="en-US"/>
        </w:rPr>
        <w:t>This is a view-only page.</w:t>
      </w:r>
    </w:p>
    <w:p w14:paraId="54B3913A" w14:textId="77777777" w:rsidR="004D170B" w:rsidRDefault="00ED0876" w:rsidP="004D170B">
      <w:pPr>
        <w:spacing w:after="0"/>
        <w:rPr>
          <w:rFonts w:asciiTheme="majorHAnsi" w:eastAsiaTheme="majorEastAsia" w:hAnsiTheme="majorHAnsi" w:cstheme="majorBidi"/>
          <w:color w:val="2F5496" w:themeColor="accent1" w:themeShade="BF"/>
          <w:sz w:val="26"/>
          <w:szCs w:val="26"/>
          <w:lang w:val="en-US"/>
        </w:rPr>
      </w:pPr>
      <w:r w:rsidRPr="00094F04">
        <w:rPr>
          <w:rFonts w:asciiTheme="majorHAnsi" w:eastAsiaTheme="majorEastAsia" w:hAnsiTheme="majorHAnsi" w:cstheme="majorBidi"/>
          <w:color w:val="2F5496" w:themeColor="accent1" w:themeShade="BF"/>
          <w:sz w:val="26"/>
          <w:szCs w:val="26"/>
          <w:lang w:val="en-US"/>
        </w:rPr>
        <w:t>Conditions</w:t>
      </w:r>
    </w:p>
    <w:p w14:paraId="7BFC87F5" w14:textId="6DCC6109" w:rsidR="00EC3A28" w:rsidRPr="00EC3A28" w:rsidRDefault="00EC3A28" w:rsidP="00EC3A28">
      <w:pPr>
        <w:rPr>
          <w:lang w:val="en-US"/>
        </w:rPr>
      </w:pPr>
      <w:r>
        <w:rPr>
          <w:lang w:val="en-US"/>
        </w:rPr>
        <w:t>Here you will see what Conditions are applied to your registration (ticked items). Thi</w:t>
      </w:r>
      <w:r w:rsidR="00094F04">
        <w:rPr>
          <w:lang w:val="en-US"/>
        </w:rPr>
        <w:t>s</w:t>
      </w:r>
      <w:r>
        <w:rPr>
          <w:lang w:val="en-US"/>
        </w:rPr>
        <w:t xml:space="preserve"> is a view-only page</w:t>
      </w:r>
      <w:r w:rsidR="00094F04">
        <w:rPr>
          <w:lang w:val="en-US"/>
        </w:rPr>
        <w:t>.</w:t>
      </w:r>
    </w:p>
    <w:p w14:paraId="4DD41949" w14:textId="5D72E0EC" w:rsidR="00ED0876" w:rsidRDefault="00ED0876" w:rsidP="008E5FA2">
      <w:pPr>
        <w:pStyle w:val="Heading2"/>
        <w:rPr>
          <w:lang w:val="en-US"/>
        </w:rPr>
      </w:pPr>
      <w:r>
        <w:rPr>
          <w:lang w:val="en-US"/>
        </w:rPr>
        <w:t>Qualifications</w:t>
      </w:r>
    </w:p>
    <w:p w14:paraId="6D7B6DAB" w14:textId="77777777" w:rsidR="00B0490F" w:rsidRDefault="00094F04" w:rsidP="00B0490F">
      <w:pPr>
        <w:pStyle w:val="ListParagraph"/>
        <w:numPr>
          <w:ilvl w:val="0"/>
          <w:numId w:val="4"/>
        </w:numPr>
        <w:rPr>
          <w:lang w:val="en-US"/>
        </w:rPr>
      </w:pPr>
      <w:r w:rsidRPr="00B0490F">
        <w:rPr>
          <w:lang w:val="en-US"/>
        </w:rPr>
        <w:t>Only complete the fields that apply to you – it is not required to have an entry into each type.</w:t>
      </w:r>
      <w:r w:rsidR="00F33F69" w:rsidRPr="00B0490F">
        <w:rPr>
          <w:lang w:val="en-US"/>
        </w:rPr>
        <w:t xml:space="preserve"> </w:t>
      </w:r>
    </w:p>
    <w:p w14:paraId="18FB9CAA" w14:textId="77777777" w:rsidR="00B0490F" w:rsidRDefault="00F33F69" w:rsidP="00B0490F">
      <w:pPr>
        <w:pStyle w:val="ListParagraph"/>
        <w:numPr>
          <w:ilvl w:val="0"/>
          <w:numId w:val="4"/>
        </w:numPr>
        <w:rPr>
          <w:lang w:val="en-US"/>
        </w:rPr>
      </w:pPr>
      <w:r w:rsidRPr="00B0490F">
        <w:rPr>
          <w:lang w:val="en-US"/>
        </w:rPr>
        <w:t>Upload the certificate proof in the upload box at the bottom of this page.</w:t>
      </w:r>
      <w:r w:rsidR="00DC75B5" w:rsidRPr="00B0490F">
        <w:rPr>
          <w:lang w:val="en-US"/>
        </w:rPr>
        <w:t xml:space="preserve"> </w:t>
      </w:r>
    </w:p>
    <w:p w14:paraId="697220E7" w14:textId="77777777" w:rsidR="00B0490F" w:rsidRDefault="00DC75B5" w:rsidP="00B0490F">
      <w:pPr>
        <w:pStyle w:val="ListParagraph"/>
        <w:numPr>
          <w:ilvl w:val="0"/>
          <w:numId w:val="4"/>
        </w:numPr>
        <w:rPr>
          <w:lang w:val="en-US"/>
        </w:rPr>
      </w:pPr>
      <w:r w:rsidRPr="00B0490F">
        <w:rPr>
          <w:lang w:val="en-US"/>
        </w:rPr>
        <w:t xml:space="preserve">Always note the country you were living in when the qualification was gained. </w:t>
      </w:r>
      <w:proofErr w:type="gramStart"/>
      <w:r w:rsidRPr="00B0490F">
        <w:rPr>
          <w:lang w:val="en-US"/>
        </w:rPr>
        <w:t>e.g.</w:t>
      </w:r>
      <w:proofErr w:type="gramEnd"/>
      <w:r w:rsidRPr="00B0490F">
        <w:rPr>
          <w:lang w:val="en-US"/>
        </w:rPr>
        <w:t xml:space="preserve"> if you lived in India, but did a USA based qualification via distance learning, you would note India in the country field. </w:t>
      </w:r>
    </w:p>
    <w:p w14:paraId="1B2B9973" w14:textId="07B5EDD8" w:rsidR="00094F04" w:rsidRPr="00B0490F" w:rsidRDefault="00DC75B5" w:rsidP="00B0490F">
      <w:pPr>
        <w:pStyle w:val="ListParagraph"/>
        <w:numPr>
          <w:ilvl w:val="0"/>
          <w:numId w:val="4"/>
        </w:numPr>
        <w:rPr>
          <w:lang w:val="en-US"/>
        </w:rPr>
      </w:pPr>
      <w:r w:rsidRPr="00B0490F">
        <w:rPr>
          <w:lang w:val="en-US"/>
        </w:rPr>
        <w:t>Under date, note the date the qualification was awarded, from the certificate or letter.</w:t>
      </w:r>
    </w:p>
    <w:p w14:paraId="0306F640" w14:textId="321760E1" w:rsidR="00094F04" w:rsidRDefault="00094F04" w:rsidP="00094F04">
      <w:pPr>
        <w:rPr>
          <w:lang w:val="en-US"/>
        </w:rPr>
      </w:pPr>
      <w:r w:rsidRPr="00094F04">
        <w:rPr>
          <w:b/>
          <w:bCs/>
          <w:lang w:val="en-US"/>
        </w:rPr>
        <w:t>Entrance qualification for Practice</w:t>
      </w:r>
      <w:r>
        <w:rPr>
          <w:lang w:val="en-US"/>
        </w:rPr>
        <w:t xml:space="preserve">: Enter any general or broad degrees that enabled you to gain your first position or placement as a trainee Physiologist – </w:t>
      </w:r>
      <w:proofErr w:type="gramStart"/>
      <w:r>
        <w:rPr>
          <w:lang w:val="en-US"/>
        </w:rPr>
        <w:t>e.g.</w:t>
      </w:r>
      <w:proofErr w:type="gramEnd"/>
      <w:r>
        <w:rPr>
          <w:lang w:val="en-US"/>
        </w:rPr>
        <w:t xml:space="preserve"> a Bachelor of Science. For most this will be the qualification gained </w:t>
      </w:r>
      <w:r w:rsidR="00597575">
        <w:rPr>
          <w:lang w:val="en-US"/>
        </w:rPr>
        <w:t xml:space="preserve">just </w:t>
      </w:r>
      <w:r>
        <w:rPr>
          <w:lang w:val="en-US"/>
        </w:rPr>
        <w:t xml:space="preserve">before </w:t>
      </w:r>
      <w:r w:rsidR="00597575">
        <w:rPr>
          <w:lang w:val="en-US"/>
        </w:rPr>
        <w:t>employment as</w:t>
      </w:r>
      <w:r>
        <w:rPr>
          <w:lang w:val="en-US"/>
        </w:rPr>
        <w:t xml:space="preserve"> a physiologist. </w:t>
      </w:r>
    </w:p>
    <w:p w14:paraId="59E5286B" w14:textId="040FE422" w:rsidR="00094F04" w:rsidRDefault="00094F04" w:rsidP="00094F04">
      <w:pPr>
        <w:rPr>
          <w:lang w:val="en-US"/>
        </w:rPr>
      </w:pPr>
      <w:r w:rsidRPr="00094F04">
        <w:rPr>
          <w:b/>
          <w:bCs/>
          <w:lang w:val="en-US"/>
        </w:rPr>
        <w:t>Professional development qualification</w:t>
      </w:r>
      <w:r>
        <w:rPr>
          <w:lang w:val="en-US"/>
        </w:rPr>
        <w:t>: This is the qualification specific to your Physiologist practice, that first qualified you to practice. This is often a qualification gained while employed, and at a post-graduate level.</w:t>
      </w:r>
    </w:p>
    <w:p w14:paraId="70AF9A6E" w14:textId="3F56408C" w:rsidR="00094F04" w:rsidRDefault="00094F04" w:rsidP="00094F04">
      <w:pPr>
        <w:rPr>
          <w:lang w:val="en-US"/>
        </w:rPr>
      </w:pPr>
      <w:r w:rsidRPr="00094F04">
        <w:rPr>
          <w:b/>
          <w:bCs/>
          <w:lang w:val="en-US"/>
        </w:rPr>
        <w:t>Other academic qualifications</w:t>
      </w:r>
      <w:r>
        <w:rPr>
          <w:lang w:val="en-US"/>
        </w:rPr>
        <w:t xml:space="preserve">: Note any other health related qualifications, or additional studies over and above the minimum requirement like </w:t>
      </w:r>
      <w:proofErr w:type="gramStart"/>
      <w:r>
        <w:rPr>
          <w:lang w:val="en-US"/>
        </w:rPr>
        <w:t>Masters</w:t>
      </w:r>
      <w:proofErr w:type="gramEnd"/>
      <w:r>
        <w:rPr>
          <w:lang w:val="en-US"/>
        </w:rPr>
        <w:t xml:space="preserve"> degrees, PHDs.</w:t>
      </w:r>
    </w:p>
    <w:p w14:paraId="3A6F07ED" w14:textId="733EF49A" w:rsidR="00094F04" w:rsidRDefault="00094F04" w:rsidP="00094F04">
      <w:pPr>
        <w:rPr>
          <w:lang w:val="en-US"/>
        </w:rPr>
      </w:pPr>
      <w:r w:rsidRPr="00094F04">
        <w:rPr>
          <w:b/>
          <w:bCs/>
          <w:lang w:val="en-US"/>
        </w:rPr>
        <w:t>Certification or Registration Examination</w:t>
      </w:r>
      <w:r>
        <w:rPr>
          <w:lang w:val="en-US"/>
        </w:rPr>
        <w:t xml:space="preserve">: note the examination, often provided by a professional society or organisation, specific to your scope of practice. This must be a course of study followed by an examination. </w:t>
      </w:r>
    </w:p>
    <w:p w14:paraId="0BAA568C" w14:textId="14B17337" w:rsidR="00F33F69" w:rsidRDefault="00F33F69" w:rsidP="00094F04">
      <w:pPr>
        <w:rPr>
          <w:lang w:val="en-US"/>
        </w:rPr>
      </w:pPr>
      <w:r w:rsidRPr="00F33F69">
        <w:rPr>
          <w:b/>
          <w:bCs/>
          <w:lang w:val="en-US"/>
        </w:rPr>
        <w:t>Other Vocational Programs</w:t>
      </w:r>
      <w:r>
        <w:rPr>
          <w:lang w:val="en-US"/>
        </w:rPr>
        <w:t>: Note any other vocation specific examinations you have passed here. Do not list short courses/conferences</w:t>
      </w:r>
      <w:r w:rsidR="002073AA">
        <w:rPr>
          <w:lang w:val="en-US"/>
        </w:rPr>
        <w:t xml:space="preserve">/seminars </w:t>
      </w:r>
      <w:proofErr w:type="spellStart"/>
      <w:r w:rsidR="002073AA">
        <w:rPr>
          <w:lang w:val="en-US"/>
        </w:rPr>
        <w:t>etc</w:t>
      </w:r>
      <w:proofErr w:type="spellEnd"/>
      <w:r w:rsidR="002073AA">
        <w:rPr>
          <w:lang w:val="en-US"/>
        </w:rPr>
        <w:t>…</w:t>
      </w:r>
      <w:r>
        <w:rPr>
          <w:lang w:val="en-US"/>
        </w:rPr>
        <w:t xml:space="preserve"> – these are considered CPD and can be entered in your Portfolio / CPD tab.</w:t>
      </w:r>
    </w:p>
    <w:p w14:paraId="72073058" w14:textId="03E51CFA" w:rsidR="00F33F69" w:rsidRPr="00094F04" w:rsidRDefault="00F33F69" w:rsidP="00094F04">
      <w:pPr>
        <w:rPr>
          <w:lang w:val="en-US"/>
        </w:rPr>
      </w:pPr>
      <w:r w:rsidRPr="00F33F69">
        <w:rPr>
          <w:b/>
          <w:bCs/>
          <w:lang w:val="en-US"/>
        </w:rPr>
        <w:t>Current Enrollments</w:t>
      </w:r>
      <w:r>
        <w:rPr>
          <w:lang w:val="en-US"/>
        </w:rPr>
        <w:t>: New graduate physiologists, or others studying a new scope of practice, will be enrolled in post-graduate courses of study as required by their profession. Please list these here, and upload proof o</w:t>
      </w:r>
      <w:r w:rsidR="00AA4B4A">
        <w:rPr>
          <w:lang w:val="en-US"/>
        </w:rPr>
        <w:t>f</w:t>
      </w:r>
      <w:r>
        <w:rPr>
          <w:lang w:val="en-US"/>
        </w:rPr>
        <w:t xml:space="preserve"> enrollment.</w:t>
      </w:r>
    </w:p>
    <w:p w14:paraId="5CDADF48" w14:textId="157E5494" w:rsidR="00ED0876" w:rsidRDefault="00ED0876" w:rsidP="008E5FA2">
      <w:pPr>
        <w:pStyle w:val="Heading2"/>
        <w:rPr>
          <w:lang w:val="en-US"/>
        </w:rPr>
      </w:pPr>
      <w:r>
        <w:rPr>
          <w:lang w:val="en-US"/>
        </w:rPr>
        <w:t>Personal Data</w:t>
      </w:r>
    </w:p>
    <w:p w14:paraId="2A7F640B" w14:textId="36B474EB" w:rsidR="00D8569A" w:rsidRDefault="00013615" w:rsidP="00D8569A">
      <w:pPr>
        <w:rPr>
          <w:lang w:val="en-US"/>
        </w:rPr>
      </w:pPr>
      <w:r w:rsidRPr="00013615">
        <w:rPr>
          <w:b/>
          <w:bCs/>
          <w:lang w:val="en-US"/>
        </w:rPr>
        <w:t>Other names</w:t>
      </w:r>
      <w:r>
        <w:rPr>
          <w:lang w:val="en-US"/>
        </w:rPr>
        <w:t xml:space="preserve">: </w:t>
      </w:r>
      <w:r w:rsidR="00D8569A">
        <w:rPr>
          <w:lang w:val="en-US"/>
        </w:rPr>
        <w:t xml:space="preserve">Note any previous names, or alias. Select a </w:t>
      </w:r>
      <w:r w:rsidR="00D8569A" w:rsidRPr="00013615">
        <w:rPr>
          <w:b/>
          <w:bCs/>
          <w:lang w:val="en-US"/>
        </w:rPr>
        <w:t>Gender</w:t>
      </w:r>
      <w:r w:rsidR="00D8569A">
        <w:rPr>
          <w:lang w:val="en-US"/>
        </w:rPr>
        <w:t xml:space="preserve"> option and </w:t>
      </w:r>
      <w:r w:rsidR="00AA4B4A">
        <w:rPr>
          <w:lang w:val="en-US"/>
        </w:rPr>
        <w:t xml:space="preserve">up to </w:t>
      </w:r>
      <w:r w:rsidR="00D8569A">
        <w:rPr>
          <w:lang w:val="en-US"/>
        </w:rPr>
        <w:t xml:space="preserve">3 </w:t>
      </w:r>
      <w:r w:rsidR="00B45A40">
        <w:rPr>
          <w:lang w:val="en-US"/>
        </w:rPr>
        <w:t>self-identified</w:t>
      </w:r>
      <w:r w:rsidR="00D8569A">
        <w:rPr>
          <w:lang w:val="en-US"/>
        </w:rPr>
        <w:t xml:space="preserve"> </w:t>
      </w:r>
      <w:r w:rsidR="00D8569A" w:rsidRPr="00013615">
        <w:rPr>
          <w:b/>
          <w:bCs/>
          <w:lang w:val="en-US"/>
        </w:rPr>
        <w:t xml:space="preserve">ethnicity </w:t>
      </w:r>
      <w:r w:rsidR="00D8569A">
        <w:rPr>
          <w:lang w:val="en-US"/>
        </w:rPr>
        <w:t xml:space="preserve">options. This data is required by the </w:t>
      </w:r>
      <w:r w:rsidR="00B45A40">
        <w:rPr>
          <w:lang w:val="en-US"/>
        </w:rPr>
        <w:t>MOH</w:t>
      </w:r>
      <w:r w:rsidR="00D8569A">
        <w:rPr>
          <w:lang w:val="en-US"/>
        </w:rPr>
        <w:t xml:space="preserve"> for workforce planning statistics.</w:t>
      </w:r>
    </w:p>
    <w:p w14:paraId="59988544" w14:textId="379067C6" w:rsidR="00D11E54" w:rsidRDefault="00AA4B4A" w:rsidP="00D8569A">
      <w:pPr>
        <w:rPr>
          <w:lang w:val="en-US"/>
        </w:rPr>
      </w:pPr>
      <w:r w:rsidRPr="00013615">
        <w:rPr>
          <w:b/>
          <w:bCs/>
          <w:lang w:val="en-US"/>
        </w:rPr>
        <w:t>Photo ID</w:t>
      </w:r>
      <w:r w:rsidR="00013615">
        <w:rPr>
          <w:lang w:val="en-US"/>
        </w:rPr>
        <w:t>:</w:t>
      </w:r>
      <w:r>
        <w:rPr>
          <w:lang w:val="en-US"/>
        </w:rPr>
        <w:t xml:space="preserve"> </w:t>
      </w:r>
      <w:r w:rsidR="00D8569A">
        <w:rPr>
          <w:lang w:val="en-US"/>
        </w:rPr>
        <w:t>Upload a clear copy of your passport</w:t>
      </w:r>
      <w:r w:rsidR="00013615">
        <w:rPr>
          <w:lang w:val="en-US"/>
        </w:rPr>
        <w:t xml:space="preserve"> or</w:t>
      </w:r>
      <w:r w:rsidR="00D8569A">
        <w:rPr>
          <w:lang w:val="en-US"/>
        </w:rPr>
        <w:t xml:space="preserve"> </w:t>
      </w:r>
      <w:r w:rsidR="00013615">
        <w:rPr>
          <w:lang w:val="en-US"/>
        </w:rPr>
        <w:t>driver’s</w:t>
      </w:r>
      <w:r w:rsidR="00D8569A">
        <w:rPr>
          <w:lang w:val="en-US"/>
        </w:rPr>
        <w:t xml:space="preserve"> license. </w:t>
      </w:r>
    </w:p>
    <w:p w14:paraId="589B2914" w14:textId="56EC2A07" w:rsidR="00D8569A" w:rsidRPr="00D8569A" w:rsidRDefault="00D8569A" w:rsidP="00D8569A">
      <w:pPr>
        <w:rPr>
          <w:lang w:val="en-US"/>
        </w:rPr>
      </w:pPr>
      <w:r>
        <w:rPr>
          <w:lang w:val="en-US"/>
        </w:rPr>
        <w:lastRenderedPageBreak/>
        <w:t xml:space="preserve">Other registration related documents can be uploaded in the lower box, </w:t>
      </w:r>
      <w:proofErr w:type="gramStart"/>
      <w:r w:rsidR="00B45A40">
        <w:rPr>
          <w:lang w:val="en-US"/>
        </w:rPr>
        <w:t>e.g.</w:t>
      </w:r>
      <w:proofErr w:type="gramEnd"/>
      <w:r>
        <w:rPr>
          <w:lang w:val="en-US"/>
        </w:rPr>
        <w:t xml:space="preserve"> proof of society membership, registrations with other boards</w:t>
      </w:r>
      <w:r w:rsidR="00D11E54">
        <w:rPr>
          <w:lang w:val="en-US"/>
        </w:rPr>
        <w:t>.</w:t>
      </w:r>
    </w:p>
    <w:p w14:paraId="53B4BE39" w14:textId="4B3D5745" w:rsidR="00ED0876" w:rsidRDefault="00ED0876" w:rsidP="008E5FA2">
      <w:pPr>
        <w:pStyle w:val="Heading2"/>
        <w:rPr>
          <w:lang w:val="en-US"/>
        </w:rPr>
      </w:pPr>
      <w:r>
        <w:rPr>
          <w:lang w:val="en-US"/>
        </w:rPr>
        <w:t>Professional Data</w:t>
      </w:r>
    </w:p>
    <w:p w14:paraId="0B49DC8B" w14:textId="00847369" w:rsidR="00D11E54" w:rsidRDefault="00D11E54" w:rsidP="00D11E54">
      <w:pPr>
        <w:rPr>
          <w:lang w:val="en-US"/>
        </w:rPr>
      </w:pPr>
      <w:r>
        <w:rPr>
          <w:lang w:val="en-US"/>
        </w:rPr>
        <w:t xml:space="preserve">Upload a </w:t>
      </w:r>
      <w:r w:rsidRPr="00013615">
        <w:rPr>
          <w:b/>
          <w:bCs/>
          <w:lang w:val="en-US"/>
        </w:rPr>
        <w:t>current CV</w:t>
      </w:r>
      <w:r>
        <w:rPr>
          <w:lang w:val="en-US"/>
        </w:rPr>
        <w:t>. It must show your employment record with dates and a qualification summary with dates and institutions listed.</w:t>
      </w:r>
    </w:p>
    <w:p w14:paraId="744C2682" w14:textId="6A482051" w:rsidR="00D11E54" w:rsidRDefault="00D11E54" w:rsidP="00D11E54">
      <w:pPr>
        <w:rPr>
          <w:lang w:val="en-US"/>
        </w:rPr>
      </w:pPr>
      <w:r w:rsidRPr="00013615">
        <w:rPr>
          <w:b/>
          <w:bCs/>
          <w:lang w:val="en-US"/>
        </w:rPr>
        <w:t>Other professional registrations</w:t>
      </w:r>
      <w:r>
        <w:rPr>
          <w:lang w:val="en-US"/>
        </w:rPr>
        <w:t>: List any other organisations you are or have been registered as a physiologist with.</w:t>
      </w:r>
    </w:p>
    <w:p w14:paraId="6C0CB803" w14:textId="69F40533" w:rsidR="00D11E54" w:rsidRDefault="00D11E54" w:rsidP="00D11E54">
      <w:pPr>
        <w:rPr>
          <w:lang w:val="en-US"/>
        </w:rPr>
      </w:pPr>
      <w:r w:rsidRPr="00013615">
        <w:rPr>
          <w:b/>
          <w:bCs/>
          <w:lang w:val="en-US"/>
        </w:rPr>
        <w:t>Other Professional Society memberships</w:t>
      </w:r>
      <w:r>
        <w:rPr>
          <w:lang w:val="en-US"/>
        </w:rPr>
        <w:t>: List any other organisations you are a member of related to your scope of practice.</w:t>
      </w:r>
    </w:p>
    <w:p w14:paraId="51786F6F" w14:textId="6256DFCC" w:rsidR="00D11E54" w:rsidRDefault="00D11E54" w:rsidP="00D11E54">
      <w:pPr>
        <w:rPr>
          <w:lang w:val="en-US"/>
        </w:rPr>
      </w:pPr>
      <w:r w:rsidRPr="00013615">
        <w:rPr>
          <w:b/>
          <w:bCs/>
          <w:lang w:val="en-US"/>
        </w:rPr>
        <w:t>Date physiologist practice began</w:t>
      </w:r>
      <w:r>
        <w:rPr>
          <w:lang w:val="en-US"/>
        </w:rPr>
        <w:t>: Please enter the date your first role started – also used by MOH for workforce planning stats.</w:t>
      </w:r>
    </w:p>
    <w:p w14:paraId="39D47BD6" w14:textId="278380AF" w:rsidR="002C6559" w:rsidRDefault="002C6559" w:rsidP="00D11E54">
      <w:pPr>
        <w:rPr>
          <w:lang w:val="en-US"/>
        </w:rPr>
      </w:pPr>
      <w:r w:rsidRPr="00013615">
        <w:rPr>
          <w:b/>
          <w:bCs/>
          <w:lang w:val="en-US"/>
        </w:rPr>
        <w:t>Professional positions held</w:t>
      </w:r>
      <w:r>
        <w:rPr>
          <w:lang w:val="en-US"/>
        </w:rPr>
        <w:t>: Brief</w:t>
      </w:r>
      <w:r w:rsidR="00C566B9">
        <w:rPr>
          <w:lang w:val="en-US"/>
        </w:rPr>
        <w:t>ly</w:t>
      </w:r>
      <w:r>
        <w:rPr>
          <w:lang w:val="en-US"/>
        </w:rPr>
        <w:t xml:space="preserve"> summar</w:t>
      </w:r>
      <w:r w:rsidR="00C566B9">
        <w:rPr>
          <w:lang w:val="en-US"/>
        </w:rPr>
        <w:t>ize</w:t>
      </w:r>
      <w:r>
        <w:rPr>
          <w:lang w:val="en-US"/>
        </w:rPr>
        <w:t xml:space="preserve"> from your CV, listing Job title, Institution, years e.g.</w:t>
      </w:r>
    </w:p>
    <w:p w14:paraId="3EE7BE61" w14:textId="6F208ABB" w:rsidR="002C6559" w:rsidRPr="002C6559" w:rsidRDefault="002C6559" w:rsidP="002C6559">
      <w:pPr>
        <w:ind w:firstLine="720"/>
        <w:rPr>
          <w:i/>
          <w:iCs/>
          <w:lang w:val="en-US"/>
        </w:rPr>
      </w:pPr>
      <w:r w:rsidRPr="002C6559">
        <w:rPr>
          <w:i/>
          <w:iCs/>
          <w:lang w:val="en-US"/>
        </w:rPr>
        <w:t>Neurophysiology technician, Royal infirmary Dublin Ireland, 2002 – 2006.</w:t>
      </w:r>
    </w:p>
    <w:p w14:paraId="241852F1" w14:textId="7DC49934" w:rsidR="002C6559" w:rsidRPr="00D11E54" w:rsidRDefault="002C6559" w:rsidP="00D11E54">
      <w:pPr>
        <w:rPr>
          <w:lang w:val="en-US"/>
        </w:rPr>
      </w:pPr>
      <w:r w:rsidRPr="00013615">
        <w:rPr>
          <w:b/>
          <w:bCs/>
          <w:lang w:val="en-US"/>
        </w:rPr>
        <w:t>Echocardiography in last 12 months</w:t>
      </w:r>
      <w:r>
        <w:rPr>
          <w:lang w:val="en-US"/>
        </w:rPr>
        <w:t xml:space="preserve"> – tick one option</w:t>
      </w:r>
    </w:p>
    <w:p w14:paraId="57F26E37" w14:textId="7A366DE0" w:rsidR="00ED0876" w:rsidRDefault="00ED0876" w:rsidP="008E5FA2">
      <w:pPr>
        <w:pStyle w:val="Heading2"/>
        <w:rPr>
          <w:lang w:val="en-US"/>
        </w:rPr>
      </w:pPr>
      <w:r>
        <w:rPr>
          <w:lang w:val="en-US"/>
        </w:rPr>
        <w:t>Workplace information</w:t>
      </w:r>
    </w:p>
    <w:p w14:paraId="5F96B21E" w14:textId="43F620C1" w:rsidR="005E66BE" w:rsidRDefault="002C6559">
      <w:pPr>
        <w:rPr>
          <w:lang w:val="en-US"/>
        </w:rPr>
      </w:pPr>
      <w:r w:rsidRPr="00013615">
        <w:rPr>
          <w:b/>
          <w:bCs/>
          <w:lang w:val="en-US"/>
        </w:rPr>
        <w:t>Main Facility</w:t>
      </w:r>
      <w:r>
        <w:rPr>
          <w:lang w:val="en-US"/>
        </w:rPr>
        <w:t xml:space="preserve"> – select one from the coded list of New Zealand workplaces. The list includes options for overseas, not currently employed </w:t>
      </w:r>
      <w:proofErr w:type="spellStart"/>
      <w:r>
        <w:rPr>
          <w:lang w:val="en-US"/>
        </w:rPr>
        <w:t>etc</w:t>
      </w:r>
      <w:proofErr w:type="spellEnd"/>
      <w:r>
        <w:rPr>
          <w:lang w:val="en-US"/>
        </w:rPr>
        <w:t>… at the bottom.</w:t>
      </w:r>
    </w:p>
    <w:p w14:paraId="54536D98" w14:textId="4A6653DE" w:rsidR="004D170B" w:rsidRDefault="004D170B">
      <w:pPr>
        <w:rPr>
          <w:lang w:val="en-US"/>
        </w:rPr>
      </w:pPr>
      <w:r>
        <w:rPr>
          <w:lang w:val="en-US"/>
        </w:rPr>
        <w:br w:type="page"/>
      </w:r>
    </w:p>
    <w:p w14:paraId="52AC5599" w14:textId="77777777" w:rsidR="00013615" w:rsidRDefault="00013615">
      <w:pPr>
        <w:rPr>
          <w:lang w:val="en-US"/>
        </w:rPr>
      </w:pPr>
    </w:p>
    <w:p w14:paraId="31C1D570" w14:textId="33044739" w:rsidR="00ED0876" w:rsidRDefault="008E5FA2" w:rsidP="008E5FA2">
      <w:pPr>
        <w:pStyle w:val="Heading1"/>
        <w:rPr>
          <w:lang w:val="en-US"/>
        </w:rPr>
      </w:pPr>
      <w:r>
        <w:rPr>
          <w:lang w:val="en-US"/>
        </w:rPr>
        <w:t xml:space="preserve">Section </w:t>
      </w:r>
      <w:r w:rsidR="00B61725">
        <w:rPr>
          <w:lang w:val="en-US"/>
        </w:rPr>
        <w:t>5</w:t>
      </w:r>
      <w:r>
        <w:rPr>
          <w:lang w:val="en-US"/>
        </w:rPr>
        <w:t xml:space="preserve"> </w:t>
      </w:r>
      <w:r w:rsidR="002C6559">
        <w:rPr>
          <w:lang w:val="en-US"/>
        </w:rPr>
        <w:t>–</w:t>
      </w:r>
      <w:r>
        <w:rPr>
          <w:lang w:val="en-US"/>
        </w:rPr>
        <w:t xml:space="preserve"> </w:t>
      </w:r>
      <w:r w:rsidR="00ED0876">
        <w:rPr>
          <w:lang w:val="en-US"/>
        </w:rPr>
        <w:t>Approvals</w:t>
      </w:r>
    </w:p>
    <w:p w14:paraId="55C3B98B" w14:textId="420CA09A" w:rsidR="002C6559" w:rsidRDefault="002C6559" w:rsidP="002C6559">
      <w:pPr>
        <w:rPr>
          <w:lang w:val="en-US"/>
        </w:rPr>
      </w:pPr>
      <w:r>
        <w:rPr>
          <w:lang w:val="en-US"/>
        </w:rPr>
        <w:t>Once your application is paid and form submitted, the Registrar will check your profile for completeness. Supply further information if requested. They will send completed applications to one of the board members representing your scope</w:t>
      </w:r>
      <w:r w:rsidR="0072100E">
        <w:rPr>
          <w:lang w:val="en-US"/>
        </w:rPr>
        <w:t xml:space="preserve"> for review. We aim to approve or decline applications within 2 weeks of the application being complete. </w:t>
      </w:r>
    </w:p>
    <w:p w14:paraId="08240568" w14:textId="37A674F2" w:rsidR="0072100E" w:rsidRDefault="0072100E" w:rsidP="002C6559">
      <w:pPr>
        <w:rPr>
          <w:lang w:val="en-US"/>
        </w:rPr>
      </w:pPr>
      <w:r>
        <w:rPr>
          <w:lang w:val="en-US"/>
        </w:rPr>
        <w:t xml:space="preserve">Declined applications will be informed with information outlining what would be required for a successful application. All information is </w:t>
      </w:r>
      <w:r w:rsidR="00944A0A">
        <w:rPr>
          <w:lang w:val="en-US"/>
        </w:rPr>
        <w:t>kept,</w:t>
      </w:r>
      <w:r>
        <w:rPr>
          <w:lang w:val="en-US"/>
        </w:rPr>
        <w:t xml:space="preserve"> and re-applications are accepted once any requirements are met.</w:t>
      </w:r>
    </w:p>
    <w:p w14:paraId="797A1CC4" w14:textId="1E528E3A" w:rsidR="0072100E" w:rsidRPr="002C6559" w:rsidRDefault="0072100E" w:rsidP="002C6559">
      <w:pPr>
        <w:rPr>
          <w:lang w:val="en-US"/>
        </w:rPr>
      </w:pPr>
      <w:r>
        <w:rPr>
          <w:lang w:val="en-US"/>
        </w:rPr>
        <w:t xml:space="preserve">Accepted applications are informed via email. </w:t>
      </w:r>
    </w:p>
    <w:p w14:paraId="74260A44" w14:textId="4F5D75D5" w:rsidR="00ED0876" w:rsidRDefault="008E5FA2" w:rsidP="008E5FA2">
      <w:pPr>
        <w:pStyle w:val="Heading1"/>
        <w:rPr>
          <w:lang w:val="en-US"/>
        </w:rPr>
      </w:pPr>
      <w:r>
        <w:rPr>
          <w:lang w:val="en-US"/>
        </w:rPr>
        <w:t xml:space="preserve">Section </w:t>
      </w:r>
      <w:r w:rsidR="00B61725">
        <w:rPr>
          <w:lang w:val="en-US"/>
        </w:rPr>
        <w:t>6</w:t>
      </w:r>
      <w:r>
        <w:rPr>
          <w:lang w:val="en-US"/>
        </w:rPr>
        <w:t xml:space="preserve"> - </w:t>
      </w:r>
      <w:r w:rsidR="00ED0876" w:rsidRPr="008E5FA2">
        <w:rPr>
          <w:lang w:val="en-US"/>
        </w:rPr>
        <w:t>Subscriptions and renewals</w:t>
      </w:r>
    </w:p>
    <w:p w14:paraId="54CA5383" w14:textId="77777777" w:rsidR="004D170B" w:rsidRDefault="0072100E" w:rsidP="0072100E">
      <w:pPr>
        <w:rPr>
          <w:lang w:val="en-US"/>
        </w:rPr>
      </w:pPr>
      <w:r>
        <w:rPr>
          <w:lang w:val="en-US"/>
        </w:rPr>
        <w:t xml:space="preserve">If your application is accepted, a renewal subscription will be applied as follows: </w:t>
      </w:r>
    </w:p>
    <w:p w14:paraId="555D7C63" w14:textId="385CA247" w:rsidR="0072100E" w:rsidRDefault="0072100E" w:rsidP="0072100E">
      <w:pPr>
        <w:rPr>
          <w:lang w:val="en-US"/>
        </w:rPr>
      </w:pPr>
      <w:r w:rsidRPr="004D170B">
        <w:rPr>
          <w:b/>
          <w:bCs/>
          <w:lang w:val="en-US"/>
        </w:rPr>
        <w:t>NZ applicants</w:t>
      </w:r>
      <w:r>
        <w:rPr>
          <w:lang w:val="en-US"/>
        </w:rPr>
        <w:t xml:space="preserve"> will be issued an interim APC and assigned an APC renewal subscription. This will renew on the date assigned for that scope (Cardiac 1</w:t>
      </w:r>
      <w:r w:rsidRPr="0072100E">
        <w:rPr>
          <w:vertAlign w:val="superscript"/>
          <w:lang w:val="en-US"/>
        </w:rPr>
        <w:t>st</w:t>
      </w:r>
      <w:r>
        <w:rPr>
          <w:lang w:val="en-US"/>
        </w:rPr>
        <w:t xml:space="preserve"> May, Renal 1</w:t>
      </w:r>
      <w:r w:rsidRPr="0072100E">
        <w:rPr>
          <w:vertAlign w:val="superscript"/>
          <w:lang w:val="en-US"/>
        </w:rPr>
        <w:t>st</w:t>
      </w:r>
      <w:r>
        <w:rPr>
          <w:lang w:val="en-US"/>
        </w:rPr>
        <w:t xml:space="preserve"> July, others 1</w:t>
      </w:r>
      <w:r w:rsidRPr="0072100E">
        <w:rPr>
          <w:vertAlign w:val="superscript"/>
          <w:lang w:val="en-US"/>
        </w:rPr>
        <w:t>st</w:t>
      </w:r>
      <w:r>
        <w:rPr>
          <w:lang w:val="en-US"/>
        </w:rPr>
        <w:t xml:space="preserve"> Sept)</w:t>
      </w:r>
    </w:p>
    <w:p w14:paraId="0832D91D" w14:textId="4BD82235" w:rsidR="0072100E" w:rsidRPr="0072100E" w:rsidRDefault="0072100E" w:rsidP="0072100E">
      <w:pPr>
        <w:rPr>
          <w:lang w:val="en-US"/>
        </w:rPr>
      </w:pPr>
      <w:r w:rsidRPr="004D170B">
        <w:rPr>
          <w:b/>
          <w:bCs/>
          <w:lang w:val="en-US"/>
        </w:rPr>
        <w:t>Overseas applicants</w:t>
      </w:r>
      <w:r>
        <w:rPr>
          <w:lang w:val="en-US"/>
        </w:rPr>
        <w:t xml:space="preserve"> will be issued Non-resident </w:t>
      </w:r>
      <w:r w:rsidR="004D170B">
        <w:rPr>
          <w:lang w:val="en-US"/>
        </w:rPr>
        <w:t>registration and</w:t>
      </w:r>
      <w:r>
        <w:rPr>
          <w:lang w:val="en-US"/>
        </w:rPr>
        <w:t xml:space="preserve"> assigned a non-resident renewal subscription. This will renew annual</w:t>
      </w:r>
      <w:r w:rsidR="004D170B">
        <w:rPr>
          <w:lang w:val="en-US"/>
        </w:rPr>
        <w:t>l</w:t>
      </w:r>
      <w:r w:rsidR="00944A0A">
        <w:rPr>
          <w:lang w:val="en-US"/>
        </w:rPr>
        <w:t>y</w:t>
      </w:r>
      <w:r>
        <w:rPr>
          <w:lang w:val="en-US"/>
        </w:rPr>
        <w:t xml:space="preserve"> on the date it was assigned. Should an overseas applicant gain employment in NZ, they must inform the Registrar and will be assigned an APC subscription.</w:t>
      </w:r>
    </w:p>
    <w:p w14:paraId="7264D813" w14:textId="39F4088B" w:rsidR="00ED0876" w:rsidRDefault="008E5FA2" w:rsidP="008E5FA2">
      <w:pPr>
        <w:pStyle w:val="Heading1"/>
        <w:rPr>
          <w:lang w:val="en-US"/>
        </w:rPr>
      </w:pPr>
      <w:r>
        <w:rPr>
          <w:lang w:val="en-US"/>
        </w:rPr>
        <w:t xml:space="preserve">Section </w:t>
      </w:r>
      <w:r w:rsidR="00B61725">
        <w:rPr>
          <w:lang w:val="en-US"/>
        </w:rPr>
        <w:t>7</w:t>
      </w:r>
      <w:r>
        <w:rPr>
          <w:lang w:val="en-US"/>
        </w:rPr>
        <w:t xml:space="preserve"> </w:t>
      </w:r>
      <w:r w:rsidR="0072100E">
        <w:rPr>
          <w:lang w:val="en-US"/>
        </w:rPr>
        <w:t>–</w:t>
      </w:r>
      <w:r>
        <w:rPr>
          <w:lang w:val="en-US"/>
        </w:rPr>
        <w:t xml:space="preserve"> </w:t>
      </w:r>
      <w:r w:rsidR="00ED0876" w:rsidRPr="008E5FA2">
        <w:rPr>
          <w:lang w:val="en-US"/>
        </w:rPr>
        <w:t>CPD</w:t>
      </w:r>
    </w:p>
    <w:p w14:paraId="6EF3609A" w14:textId="4C93CFDD" w:rsidR="0072100E" w:rsidRPr="0072100E" w:rsidRDefault="0072100E" w:rsidP="0072100E">
      <w:pPr>
        <w:rPr>
          <w:lang w:val="en-US"/>
        </w:rPr>
      </w:pPr>
      <w:r>
        <w:rPr>
          <w:lang w:val="en-US"/>
        </w:rPr>
        <w:t>Once your application is accepted you are welcome to upload CPD activities in the CPD tab. Only New Zealand residents with APCs will be selected for CPD auditing. Non-resident CPD is not reviewed by the board, but registrants are welcome to use the facility if they wish.</w:t>
      </w:r>
      <w:r w:rsidR="005E66BE">
        <w:rPr>
          <w:lang w:val="en-US"/>
        </w:rPr>
        <w:t xml:space="preserve"> See the Portfolio pages of the website for more information on CPRB portfolio requirements.</w:t>
      </w:r>
    </w:p>
    <w:p w14:paraId="258ADD3A" w14:textId="1739639A" w:rsidR="00ED0876" w:rsidRDefault="008E5FA2" w:rsidP="008E5FA2">
      <w:pPr>
        <w:pStyle w:val="Heading1"/>
        <w:rPr>
          <w:lang w:val="en-US"/>
        </w:rPr>
      </w:pPr>
      <w:r>
        <w:rPr>
          <w:lang w:val="en-US"/>
        </w:rPr>
        <w:t xml:space="preserve">Section </w:t>
      </w:r>
      <w:r w:rsidR="00B61725">
        <w:rPr>
          <w:lang w:val="en-US"/>
        </w:rPr>
        <w:t>8</w:t>
      </w:r>
      <w:r>
        <w:rPr>
          <w:lang w:val="en-US"/>
        </w:rPr>
        <w:t xml:space="preserve"> </w:t>
      </w:r>
      <w:r w:rsidR="0072100E">
        <w:rPr>
          <w:lang w:val="en-US"/>
        </w:rPr>
        <w:t>–</w:t>
      </w:r>
      <w:r>
        <w:rPr>
          <w:lang w:val="en-US"/>
        </w:rPr>
        <w:t xml:space="preserve"> </w:t>
      </w:r>
      <w:r w:rsidR="00ED0876">
        <w:rPr>
          <w:lang w:val="en-US"/>
        </w:rPr>
        <w:t>APCs</w:t>
      </w:r>
    </w:p>
    <w:p w14:paraId="7CA0B160" w14:textId="77777777" w:rsidR="005E66BE" w:rsidRDefault="0072100E" w:rsidP="0072100E">
      <w:pPr>
        <w:rPr>
          <w:lang w:val="en-US"/>
        </w:rPr>
      </w:pPr>
      <w:r>
        <w:rPr>
          <w:lang w:val="en-US"/>
        </w:rPr>
        <w:t xml:space="preserve">NZ registrants with APCs, can access the APC tab of the profile for APC renewals. </w:t>
      </w:r>
    </w:p>
    <w:p w14:paraId="36B93788" w14:textId="01E1B342" w:rsidR="0072100E" w:rsidRDefault="0072100E" w:rsidP="0072100E">
      <w:pPr>
        <w:rPr>
          <w:lang w:val="en-US"/>
        </w:rPr>
      </w:pPr>
      <w:r>
        <w:rPr>
          <w:lang w:val="en-US"/>
        </w:rPr>
        <w:t xml:space="preserve">Non-residents are not eligible for NZ practicing certificates until they </w:t>
      </w:r>
      <w:r w:rsidR="004D170B">
        <w:rPr>
          <w:lang w:val="en-US"/>
        </w:rPr>
        <w:t>are employed in NZ</w:t>
      </w:r>
      <w:r w:rsidR="004D170B">
        <w:rPr>
          <w:lang w:val="en-US"/>
        </w:rPr>
        <w:t xml:space="preserve"> </w:t>
      </w:r>
      <w:r w:rsidR="004D170B">
        <w:rPr>
          <w:lang w:val="en-US"/>
        </w:rPr>
        <w:t>or</w:t>
      </w:r>
      <w:r w:rsidR="004D170B">
        <w:rPr>
          <w:lang w:val="en-US"/>
        </w:rPr>
        <w:t xml:space="preserve"> </w:t>
      </w:r>
      <w:r>
        <w:rPr>
          <w:lang w:val="en-US"/>
        </w:rPr>
        <w:t>have a confirmed physiologist job in NZ.</w:t>
      </w:r>
    </w:p>
    <w:p w14:paraId="6C6F11E2" w14:textId="46654948" w:rsidR="0072100E" w:rsidRPr="0072100E" w:rsidRDefault="0072100E" w:rsidP="0072100E">
      <w:pPr>
        <w:rPr>
          <w:lang w:val="en-US"/>
        </w:rPr>
      </w:pPr>
      <w:r>
        <w:rPr>
          <w:lang w:val="en-US"/>
        </w:rPr>
        <w:t xml:space="preserve"> </w:t>
      </w:r>
    </w:p>
    <w:sectPr w:rsidR="0072100E" w:rsidRPr="0072100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EC1C" w14:textId="77777777" w:rsidR="00AD3D93" w:rsidRDefault="00AD3D93" w:rsidP="008E5FA2">
      <w:pPr>
        <w:spacing w:after="0" w:line="240" w:lineRule="auto"/>
      </w:pPr>
      <w:r>
        <w:separator/>
      </w:r>
    </w:p>
  </w:endnote>
  <w:endnote w:type="continuationSeparator" w:id="0">
    <w:p w14:paraId="26F89ABF" w14:textId="77777777" w:rsidR="00AD3D93" w:rsidRDefault="00AD3D93" w:rsidP="008E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A4CF" w14:textId="77777777" w:rsidR="00AD3D93" w:rsidRDefault="00AD3D93" w:rsidP="008E5FA2">
      <w:pPr>
        <w:spacing w:after="0" w:line="240" w:lineRule="auto"/>
      </w:pPr>
      <w:r>
        <w:separator/>
      </w:r>
    </w:p>
  </w:footnote>
  <w:footnote w:type="continuationSeparator" w:id="0">
    <w:p w14:paraId="51C6C472" w14:textId="77777777" w:rsidR="00AD3D93" w:rsidRDefault="00AD3D93" w:rsidP="008E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5B82" w14:textId="293386B8" w:rsidR="008E5FA2" w:rsidRDefault="008E5FA2" w:rsidP="008E5FA2">
    <w:pPr>
      <w:pStyle w:val="Header"/>
      <w:jc w:val="right"/>
    </w:pPr>
    <w:r>
      <w:rPr>
        <w:noProof/>
      </w:rPr>
      <w:drawing>
        <wp:inline distT="0" distB="0" distL="0" distR="0" wp14:anchorId="38C4179D" wp14:editId="681275DA">
          <wp:extent cx="3523495" cy="630937"/>
          <wp:effectExtent l="0" t="0" r="127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3495" cy="630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B6"/>
    <w:multiLevelType w:val="hybridMultilevel"/>
    <w:tmpl w:val="4D7AB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A079AE"/>
    <w:multiLevelType w:val="hybridMultilevel"/>
    <w:tmpl w:val="62641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C56FB6"/>
    <w:multiLevelType w:val="hybridMultilevel"/>
    <w:tmpl w:val="D49283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8A495A"/>
    <w:multiLevelType w:val="hybridMultilevel"/>
    <w:tmpl w:val="D49283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E9A20ED"/>
    <w:multiLevelType w:val="hybridMultilevel"/>
    <w:tmpl w:val="578C1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76"/>
    <w:rsid w:val="00013615"/>
    <w:rsid w:val="00094F04"/>
    <w:rsid w:val="000C3414"/>
    <w:rsid w:val="000E0FE6"/>
    <w:rsid w:val="001B7DC4"/>
    <w:rsid w:val="002073AA"/>
    <w:rsid w:val="002440B5"/>
    <w:rsid w:val="002C6559"/>
    <w:rsid w:val="003F68D7"/>
    <w:rsid w:val="00421BBB"/>
    <w:rsid w:val="004C6EC6"/>
    <w:rsid w:val="004D170B"/>
    <w:rsid w:val="005748EE"/>
    <w:rsid w:val="00597575"/>
    <w:rsid w:val="005E66BE"/>
    <w:rsid w:val="006B4379"/>
    <w:rsid w:val="0072100E"/>
    <w:rsid w:val="008C4197"/>
    <w:rsid w:val="008E5FA2"/>
    <w:rsid w:val="00944A0A"/>
    <w:rsid w:val="00AA4B4A"/>
    <w:rsid w:val="00AD3D93"/>
    <w:rsid w:val="00B0490F"/>
    <w:rsid w:val="00B45A40"/>
    <w:rsid w:val="00B61725"/>
    <w:rsid w:val="00C566B9"/>
    <w:rsid w:val="00D07B83"/>
    <w:rsid w:val="00D11B75"/>
    <w:rsid w:val="00D11E54"/>
    <w:rsid w:val="00D82117"/>
    <w:rsid w:val="00D8569A"/>
    <w:rsid w:val="00DC75B5"/>
    <w:rsid w:val="00EB30C2"/>
    <w:rsid w:val="00EC3A28"/>
    <w:rsid w:val="00ED0876"/>
    <w:rsid w:val="00F33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FC64F"/>
  <w15:chartTrackingRefBased/>
  <w15:docId w15:val="{333CC574-8FAB-4972-88C0-EF41CB6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76"/>
    <w:pPr>
      <w:ind w:left="720"/>
      <w:contextualSpacing/>
    </w:pPr>
  </w:style>
  <w:style w:type="character" w:customStyle="1" w:styleId="Heading1Char">
    <w:name w:val="Heading 1 Char"/>
    <w:basedOn w:val="DefaultParagraphFont"/>
    <w:link w:val="Heading1"/>
    <w:uiPriority w:val="9"/>
    <w:rsid w:val="00ED087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E5F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5FA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5FA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E5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F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FA2"/>
  </w:style>
  <w:style w:type="paragraph" w:styleId="Footer">
    <w:name w:val="footer"/>
    <w:basedOn w:val="Normal"/>
    <w:link w:val="FooterChar"/>
    <w:uiPriority w:val="99"/>
    <w:unhideWhenUsed/>
    <w:rsid w:val="008E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FA2"/>
  </w:style>
  <w:style w:type="character" w:styleId="SubtleReference">
    <w:name w:val="Subtle Reference"/>
    <w:basedOn w:val="DefaultParagraphFont"/>
    <w:uiPriority w:val="31"/>
    <w:qFormat/>
    <w:rsid w:val="00D8569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9</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Youard</dc:creator>
  <cp:keywords/>
  <dc:description/>
  <cp:lastModifiedBy>Jennifer Youard</cp:lastModifiedBy>
  <cp:revision>16</cp:revision>
  <dcterms:created xsi:type="dcterms:W3CDTF">2022-02-26T06:31:00Z</dcterms:created>
  <dcterms:modified xsi:type="dcterms:W3CDTF">2022-03-06T01:16:00Z</dcterms:modified>
</cp:coreProperties>
</file>